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1ECD" w14:textId="77777777" w:rsidR="001C0EF2" w:rsidRPr="00825ACB" w:rsidRDefault="001C0EF2" w:rsidP="001C0EF2">
      <w:pPr>
        <w:jc w:val="center"/>
        <w:rPr>
          <w:b/>
        </w:rPr>
      </w:pPr>
      <w:bookmarkStart w:id="0" w:name="_GoBack"/>
      <w:bookmarkEnd w:id="0"/>
    </w:p>
    <w:p w14:paraId="252A78C3" w14:textId="54AD73D0" w:rsidR="001C0EF2" w:rsidRPr="00F54073" w:rsidRDefault="001C0EF2" w:rsidP="001C0EF2">
      <w:pPr>
        <w:jc w:val="center"/>
        <w:rPr>
          <w:sz w:val="36"/>
          <w:szCs w:val="36"/>
          <w:lang w:val="en-CA"/>
        </w:rPr>
      </w:pPr>
      <w:r w:rsidRPr="00F54073">
        <w:rPr>
          <w:b/>
          <w:sz w:val="36"/>
          <w:szCs w:val="36"/>
        </w:rPr>
        <w:t xml:space="preserve">UNIFORM </w:t>
      </w:r>
      <w:r>
        <w:rPr>
          <w:b/>
          <w:bCs/>
          <w:kern w:val="2"/>
          <w:sz w:val="36"/>
          <w:szCs w:val="36"/>
        </w:rPr>
        <w:t>CRIMINAL RECORDS ACCURACY</w:t>
      </w:r>
      <w:r w:rsidRPr="00F54073">
        <w:rPr>
          <w:b/>
          <w:bCs/>
          <w:kern w:val="2"/>
          <w:sz w:val="36"/>
          <w:szCs w:val="36"/>
        </w:rPr>
        <w:t xml:space="preserve"> ACT</w:t>
      </w:r>
    </w:p>
    <w:p w14:paraId="6967A5F5" w14:textId="77777777" w:rsidR="001C0EF2" w:rsidRDefault="001C0EF2" w:rsidP="001C0EF2">
      <w:pPr>
        <w:jc w:val="center"/>
        <w:rPr>
          <w:lang w:val="en-CA"/>
        </w:rPr>
      </w:pPr>
    </w:p>
    <w:p w14:paraId="48568F08" w14:textId="77777777" w:rsidR="001C0EF2" w:rsidRDefault="001C0EF2" w:rsidP="001C0EF2">
      <w:pPr>
        <w:jc w:val="center"/>
        <w:rPr>
          <w:lang w:val="en-CA"/>
        </w:rPr>
      </w:pPr>
    </w:p>
    <w:p w14:paraId="3BB9F661" w14:textId="77777777" w:rsidR="001C0EF2" w:rsidRPr="00825ACB" w:rsidRDefault="001C0EF2" w:rsidP="001C0EF2">
      <w:pPr>
        <w:jc w:val="center"/>
        <w:rPr>
          <w:lang w:val="en-CA"/>
        </w:rPr>
      </w:pPr>
    </w:p>
    <w:p w14:paraId="682DC439" w14:textId="77777777" w:rsidR="001C0EF2" w:rsidRPr="00AC05D4" w:rsidRDefault="001C0EF2" w:rsidP="001C0EF2">
      <w:pPr>
        <w:jc w:val="center"/>
      </w:pPr>
      <w:r w:rsidRPr="00AC05D4">
        <w:t>drafted by the</w:t>
      </w:r>
    </w:p>
    <w:p w14:paraId="3ECDA882" w14:textId="77777777" w:rsidR="001C0EF2" w:rsidRPr="00AC05D4" w:rsidRDefault="001C0EF2" w:rsidP="001C0EF2">
      <w:pPr>
        <w:jc w:val="center"/>
      </w:pPr>
    </w:p>
    <w:p w14:paraId="72C648FB" w14:textId="77777777" w:rsidR="001C0EF2" w:rsidRPr="00AC05D4" w:rsidRDefault="001C0EF2" w:rsidP="001C0EF2">
      <w:pPr>
        <w:jc w:val="center"/>
      </w:pPr>
    </w:p>
    <w:p w14:paraId="3BEAC982" w14:textId="77777777" w:rsidR="001C0EF2" w:rsidRPr="00AC05D4" w:rsidRDefault="001C0EF2" w:rsidP="001C0EF2">
      <w:pPr>
        <w:jc w:val="center"/>
      </w:pPr>
    </w:p>
    <w:p w14:paraId="394151AD" w14:textId="77777777" w:rsidR="001C0EF2" w:rsidRPr="00AC05D4" w:rsidRDefault="001C0EF2" w:rsidP="001C0EF2">
      <w:pPr>
        <w:jc w:val="center"/>
      </w:pPr>
      <w:r w:rsidRPr="00AC05D4">
        <w:t>NATIONAL CONFERENCE OF COMMISSIONERS</w:t>
      </w:r>
    </w:p>
    <w:p w14:paraId="19E71E56" w14:textId="77777777" w:rsidR="001C0EF2" w:rsidRPr="00AC05D4" w:rsidRDefault="001C0EF2" w:rsidP="001C0EF2">
      <w:pPr>
        <w:jc w:val="center"/>
      </w:pPr>
      <w:r w:rsidRPr="00AC05D4">
        <w:t>ON UNIFORM STATE LAWS</w:t>
      </w:r>
    </w:p>
    <w:p w14:paraId="52837D77" w14:textId="77777777" w:rsidR="001C0EF2" w:rsidRPr="00AC05D4" w:rsidRDefault="001C0EF2" w:rsidP="001C0EF2">
      <w:pPr>
        <w:jc w:val="center"/>
      </w:pPr>
    </w:p>
    <w:p w14:paraId="19712F3A" w14:textId="77777777" w:rsidR="001C0EF2" w:rsidRPr="00AC05D4" w:rsidRDefault="001C0EF2" w:rsidP="001C0EF2">
      <w:pPr>
        <w:jc w:val="center"/>
      </w:pPr>
    </w:p>
    <w:p w14:paraId="262D7440" w14:textId="77777777" w:rsidR="001C0EF2" w:rsidRPr="00AC05D4" w:rsidRDefault="001C0EF2" w:rsidP="001C0EF2">
      <w:pPr>
        <w:jc w:val="center"/>
      </w:pPr>
    </w:p>
    <w:p w14:paraId="38D18D39" w14:textId="77777777" w:rsidR="001C0EF2" w:rsidRPr="00AC05D4" w:rsidRDefault="001C0EF2" w:rsidP="001C0EF2">
      <w:pPr>
        <w:jc w:val="center"/>
      </w:pPr>
      <w:r w:rsidRPr="00AC05D4">
        <w:t>and by it</w:t>
      </w:r>
    </w:p>
    <w:p w14:paraId="5A23929B" w14:textId="77777777" w:rsidR="001C0EF2" w:rsidRPr="00AC05D4" w:rsidRDefault="001C0EF2" w:rsidP="001C0EF2">
      <w:pPr>
        <w:jc w:val="center"/>
      </w:pPr>
    </w:p>
    <w:p w14:paraId="21BC286A" w14:textId="77777777" w:rsidR="001C0EF2" w:rsidRPr="00AC05D4" w:rsidRDefault="001C0EF2" w:rsidP="001C0EF2">
      <w:pPr>
        <w:jc w:val="center"/>
      </w:pPr>
    </w:p>
    <w:p w14:paraId="4A6737C2" w14:textId="77777777" w:rsidR="001C0EF2" w:rsidRPr="00AC05D4" w:rsidRDefault="001C0EF2" w:rsidP="001C0EF2">
      <w:pPr>
        <w:jc w:val="center"/>
      </w:pPr>
    </w:p>
    <w:p w14:paraId="74D2F1BA" w14:textId="77777777" w:rsidR="001C0EF2" w:rsidRPr="00AC05D4" w:rsidRDefault="001C0EF2" w:rsidP="001C0EF2">
      <w:pPr>
        <w:jc w:val="center"/>
      </w:pPr>
      <w:r w:rsidRPr="00AC05D4">
        <w:t>APPROVED AND RECOMMENDED FOR ENACTMENT</w:t>
      </w:r>
    </w:p>
    <w:p w14:paraId="5B906E1F" w14:textId="77777777" w:rsidR="001C0EF2" w:rsidRPr="00AC05D4" w:rsidRDefault="001C0EF2" w:rsidP="001C0EF2">
      <w:pPr>
        <w:jc w:val="center"/>
      </w:pPr>
      <w:r w:rsidRPr="00AC05D4">
        <w:t>IN ALL THE STATES</w:t>
      </w:r>
    </w:p>
    <w:p w14:paraId="4EDD7759" w14:textId="77777777" w:rsidR="001C0EF2" w:rsidRPr="00AC05D4" w:rsidRDefault="001C0EF2" w:rsidP="001C0EF2">
      <w:pPr>
        <w:jc w:val="center"/>
      </w:pPr>
    </w:p>
    <w:p w14:paraId="2138743D" w14:textId="77777777" w:rsidR="001C0EF2" w:rsidRPr="00AC05D4" w:rsidRDefault="001C0EF2" w:rsidP="001C0EF2">
      <w:pPr>
        <w:jc w:val="center"/>
      </w:pPr>
    </w:p>
    <w:p w14:paraId="0DD01903" w14:textId="77777777" w:rsidR="001C0EF2" w:rsidRPr="00AC05D4" w:rsidRDefault="001C0EF2" w:rsidP="001C0EF2">
      <w:pPr>
        <w:jc w:val="center"/>
      </w:pPr>
    </w:p>
    <w:p w14:paraId="035C3B32" w14:textId="77777777" w:rsidR="001C0EF2" w:rsidRPr="00AC05D4" w:rsidRDefault="001C0EF2" w:rsidP="001C0EF2">
      <w:pPr>
        <w:jc w:val="center"/>
      </w:pPr>
      <w:r w:rsidRPr="00AC05D4">
        <w:t>at its</w:t>
      </w:r>
    </w:p>
    <w:p w14:paraId="04579C00" w14:textId="77777777" w:rsidR="001C0EF2" w:rsidRPr="00AC05D4" w:rsidRDefault="001C0EF2" w:rsidP="001C0EF2">
      <w:pPr>
        <w:jc w:val="center"/>
      </w:pPr>
    </w:p>
    <w:p w14:paraId="30084D45" w14:textId="77777777" w:rsidR="001C0EF2" w:rsidRPr="00AC05D4" w:rsidRDefault="001C0EF2" w:rsidP="001C0EF2">
      <w:pPr>
        <w:jc w:val="center"/>
      </w:pPr>
    </w:p>
    <w:p w14:paraId="49891C6B" w14:textId="77777777" w:rsidR="001C0EF2" w:rsidRPr="00AC05D4" w:rsidRDefault="001C0EF2" w:rsidP="001C0EF2">
      <w:pPr>
        <w:jc w:val="center"/>
      </w:pPr>
    </w:p>
    <w:p w14:paraId="2C14123C" w14:textId="77777777" w:rsidR="001C0EF2" w:rsidRPr="00AC05D4" w:rsidRDefault="001C0EF2" w:rsidP="001C0EF2">
      <w:pPr>
        <w:jc w:val="center"/>
      </w:pPr>
      <w:r w:rsidRPr="00AC05D4">
        <w:t>ANNUAL CONFERENCE</w:t>
      </w:r>
    </w:p>
    <w:p w14:paraId="190C47B7" w14:textId="77777777" w:rsidR="001C0EF2" w:rsidRPr="00AC05D4" w:rsidRDefault="001C0EF2" w:rsidP="001C0EF2">
      <w:pPr>
        <w:jc w:val="center"/>
      </w:pPr>
      <w:r w:rsidRPr="00AC05D4">
        <w:t>MEETING IN ITS ONE-HUNDRED-AND-TWENTY-S</w:t>
      </w:r>
      <w:r>
        <w:t>EVEN</w:t>
      </w:r>
      <w:r w:rsidRPr="00AC05D4">
        <w:t>TH YEAR</w:t>
      </w:r>
    </w:p>
    <w:p w14:paraId="0727E8A3" w14:textId="77777777" w:rsidR="001C0EF2" w:rsidRPr="00AC05D4" w:rsidRDefault="001C0EF2" w:rsidP="001C0EF2">
      <w:pPr>
        <w:jc w:val="center"/>
      </w:pPr>
      <w:r>
        <w:t>LOUISVILLE, KENTUCKY</w:t>
      </w:r>
    </w:p>
    <w:p w14:paraId="21146EB0" w14:textId="77777777" w:rsidR="001C0EF2" w:rsidRPr="00AC05D4" w:rsidRDefault="001C0EF2" w:rsidP="001C0EF2">
      <w:pPr>
        <w:jc w:val="center"/>
        <w:rPr>
          <w:sz w:val="28"/>
          <w:szCs w:val="28"/>
        </w:rPr>
      </w:pPr>
      <w:r>
        <w:t>JULY 20 - JULY 26</w:t>
      </w:r>
      <w:r w:rsidRPr="00AC05D4">
        <w:t>, 201</w:t>
      </w:r>
      <w:r>
        <w:t>8</w:t>
      </w:r>
    </w:p>
    <w:p w14:paraId="27E715A1" w14:textId="77777777" w:rsidR="001C0EF2" w:rsidRPr="00AC05D4" w:rsidRDefault="001C0EF2" w:rsidP="001C0EF2">
      <w:pPr>
        <w:jc w:val="center"/>
      </w:pPr>
    </w:p>
    <w:p w14:paraId="67358419" w14:textId="77777777" w:rsidR="001C0EF2" w:rsidRPr="00AC05D4" w:rsidRDefault="001C0EF2" w:rsidP="001C0EF2">
      <w:pPr>
        <w:jc w:val="center"/>
      </w:pPr>
    </w:p>
    <w:p w14:paraId="0B199F48" w14:textId="77777777" w:rsidR="001C0EF2" w:rsidRPr="00AC05D4" w:rsidRDefault="001C0EF2" w:rsidP="001C0EF2">
      <w:pPr>
        <w:jc w:val="center"/>
      </w:pPr>
    </w:p>
    <w:p w14:paraId="71004BB8" w14:textId="3700A49D" w:rsidR="001C0EF2" w:rsidRPr="00AC05D4" w:rsidRDefault="001C0EF2" w:rsidP="001C0EF2">
      <w:pPr>
        <w:jc w:val="center"/>
        <w:rPr>
          <w:i/>
        </w:rPr>
      </w:pPr>
      <w:r>
        <w:rPr>
          <w:i/>
          <w:iCs/>
          <w:caps/>
        </w:rPr>
        <w:t>WITH</w:t>
      </w:r>
      <w:r w:rsidR="00AB4E4F">
        <w:rPr>
          <w:i/>
          <w:iCs/>
          <w:caps/>
        </w:rPr>
        <w:t>OUT</w:t>
      </w:r>
      <w:r>
        <w:rPr>
          <w:i/>
          <w:iCs/>
          <w:caps/>
        </w:rPr>
        <w:t xml:space="preserve"> </w:t>
      </w:r>
      <w:r w:rsidRPr="00AC05D4">
        <w:rPr>
          <w:i/>
          <w:iCs/>
          <w:caps/>
        </w:rPr>
        <w:t>Comments</w:t>
      </w:r>
    </w:p>
    <w:p w14:paraId="3365C562" w14:textId="77777777" w:rsidR="001C0EF2" w:rsidRPr="00AC05D4" w:rsidRDefault="001C0EF2" w:rsidP="001C0EF2">
      <w:pPr>
        <w:jc w:val="center"/>
      </w:pPr>
    </w:p>
    <w:p w14:paraId="62521E09" w14:textId="77777777" w:rsidR="001C0EF2" w:rsidRPr="00AC05D4" w:rsidRDefault="001C0EF2" w:rsidP="001C0EF2">
      <w:pPr>
        <w:jc w:val="center"/>
      </w:pPr>
    </w:p>
    <w:p w14:paraId="03572C85" w14:textId="77777777" w:rsidR="001C0EF2" w:rsidRPr="00AC05D4" w:rsidRDefault="001C0EF2" w:rsidP="001C0EF2">
      <w:pPr>
        <w:jc w:val="center"/>
      </w:pPr>
    </w:p>
    <w:p w14:paraId="42539759" w14:textId="77777777" w:rsidR="001C0EF2" w:rsidRPr="00AC05D4" w:rsidRDefault="001C0EF2" w:rsidP="001C0EF2">
      <w:pPr>
        <w:jc w:val="center"/>
        <w:rPr>
          <w:sz w:val="20"/>
        </w:rPr>
      </w:pPr>
      <w:r w:rsidRPr="00AC05D4">
        <w:rPr>
          <w:sz w:val="20"/>
        </w:rPr>
        <w:t>Copyright © 201</w:t>
      </w:r>
      <w:r>
        <w:rPr>
          <w:sz w:val="20"/>
        </w:rPr>
        <w:t>8</w:t>
      </w:r>
    </w:p>
    <w:p w14:paraId="1BE2118B" w14:textId="77777777" w:rsidR="001C0EF2" w:rsidRPr="00AC05D4" w:rsidRDefault="001C0EF2" w:rsidP="001C0EF2">
      <w:pPr>
        <w:jc w:val="center"/>
        <w:rPr>
          <w:sz w:val="20"/>
        </w:rPr>
      </w:pPr>
      <w:r w:rsidRPr="00AC05D4">
        <w:rPr>
          <w:sz w:val="20"/>
        </w:rPr>
        <w:t>By</w:t>
      </w:r>
    </w:p>
    <w:p w14:paraId="4AC7BDAA" w14:textId="77777777" w:rsidR="001C0EF2" w:rsidRPr="00AC05D4" w:rsidRDefault="001C0EF2" w:rsidP="001C0EF2">
      <w:pPr>
        <w:jc w:val="center"/>
        <w:rPr>
          <w:sz w:val="20"/>
        </w:rPr>
      </w:pPr>
      <w:r w:rsidRPr="00AC05D4">
        <w:rPr>
          <w:sz w:val="20"/>
        </w:rPr>
        <w:t>NATIONAL CONFERENCE OF COMMISSIONERS</w:t>
      </w:r>
    </w:p>
    <w:p w14:paraId="6BC3F720" w14:textId="77777777" w:rsidR="001C0EF2" w:rsidRPr="00AC05D4" w:rsidRDefault="001C0EF2" w:rsidP="001C0EF2">
      <w:pPr>
        <w:jc w:val="center"/>
        <w:rPr>
          <w:sz w:val="20"/>
        </w:rPr>
      </w:pPr>
      <w:r w:rsidRPr="00AC05D4">
        <w:rPr>
          <w:sz w:val="20"/>
        </w:rPr>
        <w:t>ON UNIFORM STATE LAWS</w:t>
      </w:r>
    </w:p>
    <w:p w14:paraId="57EC74B2" w14:textId="77777777" w:rsidR="001C0EF2" w:rsidRPr="00AC05D4" w:rsidRDefault="001C0EF2" w:rsidP="001C0EF2">
      <w:pPr>
        <w:jc w:val="center"/>
        <w:rPr>
          <w:bCs/>
          <w:sz w:val="20"/>
        </w:rPr>
      </w:pPr>
    </w:p>
    <w:p w14:paraId="2545A410" w14:textId="77777777" w:rsidR="001C0EF2" w:rsidRPr="00AC05D4" w:rsidRDefault="001C0EF2" w:rsidP="001C0EF2">
      <w:pPr>
        <w:jc w:val="right"/>
        <w:rPr>
          <w:sz w:val="20"/>
        </w:rPr>
      </w:pPr>
    </w:p>
    <w:p w14:paraId="7BB3B3A7" w14:textId="77777777" w:rsidR="001C0EF2" w:rsidRPr="00AC05D4" w:rsidRDefault="001C0EF2" w:rsidP="001C0EF2">
      <w:pPr>
        <w:jc w:val="right"/>
        <w:rPr>
          <w:sz w:val="20"/>
        </w:rPr>
      </w:pPr>
    </w:p>
    <w:p w14:paraId="2B8FC183" w14:textId="4F404D70" w:rsidR="003B7D82" w:rsidRDefault="001C0EF2" w:rsidP="00775BFE">
      <w:pPr>
        <w:jc w:val="right"/>
      </w:pPr>
      <w:r>
        <w:rPr>
          <w:sz w:val="20"/>
        </w:rPr>
        <w:t>November 13</w:t>
      </w:r>
      <w:r w:rsidRPr="00AC05D4">
        <w:rPr>
          <w:sz w:val="20"/>
        </w:rPr>
        <w:t>, 201</w:t>
      </w:r>
      <w:r>
        <w:rPr>
          <w:sz w:val="20"/>
        </w:rPr>
        <w:t>8</w:t>
      </w:r>
    </w:p>
    <w:p w14:paraId="27F7EE2E" w14:textId="77777777" w:rsidR="003B7D82" w:rsidRDefault="003B7D82" w:rsidP="001638E6">
      <w:pPr>
        <w:spacing w:line="480" w:lineRule="auto"/>
        <w:jc w:val="center"/>
        <w:sectPr w:rsidR="003B7D82" w:rsidSect="003B7D82">
          <w:footerReference w:type="default" r:id="rId11"/>
          <w:pgSz w:w="12240" w:h="15840"/>
          <w:pgMar w:top="1440" w:right="1440" w:bottom="1440" w:left="1440" w:header="720" w:footer="720" w:gutter="0"/>
          <w:pgNumType w:start="1"/>
          <w:cols w:space="720"/>
          <w:docGrid w:linePitch="326"/>
        </w:sectPr>
      </w:pPr>
    </w:p>
    <w:p w14:paraId="15175F0E" w14:textId="3BDDAB15" w:rsidR="003B0FC8" w:rsidRPr="00827FCB" w:rsidRDefault="00DB4D84" w:rsidP="001638E6">
      <w:pPr>
        <w:spacing w:line="480" w:lineRule="auto"/>
        <w:jc w:val="center"/>
        <w:rPr>
          <w:b/>
        </w:rPr>
      </w:pPr>
      <w:r>
        <w:rPr>
          <w:rFonts w:cs="Times New Roman"/>
          <w:b/>
          <w:bCs/>
          <w:szCs w:val="24"/>
        </w:rPr>
        <w:lastRenderedPageBreak/>
        <w:t xml:space="preserve">UNIFORM </w:t>
      </w:r>
      <w:r w:rsidR="003B0FC8" w:rsidRPr="00827FCB">
        <w:rPr>
          <w:b/>
        </w:rPr>
        <w:t>CRIMINAL RECORDS ACCURACY ACT</w:t>
      </w:r>
    </w:p>
    <w:p w14:paraId="3CA662D2" w14:textId="77777777" w:rsidR="007A0F64" w:rsidRPr="00827FCB" w:rsidRDefault="00670FE2" w:rsidP="00A16BB8">
      <w:pPr>
        <w:pStyle w:val="Heading1"/>
      </w:pPr>
      <w:bookmarkStart w:id="1" w:name="_Toc471995718"/>
      <w:bookmarkStart w:id="2" w:name="_Toc471995846"/>
      <w:bookmarkStart w:id="3" w:name="_Toc471995937"/>
      <w:bookmarkStart w:id="4" w:name="_Toc471995970"/>
      <w:bookmarkStart w:id="5" w:name="_Toc471996026"/>
      <w:bookmarkStart w:id="6" w:name="_Toc471996086"/>
      <w:bookmarkStart w:id="7" w:name="_Toc476837684"/>
      <w:bookmarkStart w:id="8" w:name="_Toc476837788"/>
      <w:bookmarkStart w:id="9" w:name="_Toc476838207"/>
      <w:bookmarkStart w:id="10" w:name="_Toc476838786"/>
      <w:bookmarkStart w:id="11" w:name="_Toc476838947"/>
      <w:bookmarkStart w:id="12" w:name="_Toc476839238"/>
      <w:bookmarkStart w:id="13" w:name="_Toc480446577"/>
      <w:bookmarkStart w:id="14" w:name="_Toc480446659"/>
      <w:bookmarkStart w:id="15" w:name="_Toc480446712"/>
      <w:bookmarkStart w:id="16" w:name="_Toc481063719"/>
      <w:bookmarkStart w:id="17" w:name="_Toc484523695"/>
      <w:bookmarkStart w:id="18" w:name="_Toc484523747"/>
      <w:bookmarkStart w:id="19" w:name="_Toc484523813"/>
      <w:bookmarkStart w:id="20" w:name="_Toc484523865"/>
      <w:bookmarkStart w:id="21" w:name="_Toc484523917"/>
      <w:bookmarkStart w:id="22" w:name="_Toc484523969"/>
      <w:bookmarkStart w:id="23" w:name="_Toc502935423"/>
      <w:bookmarkStart w:id="24" w:name="_Toc505859969"/>
      <w:bookmarkStart w:id="25" w:name="_Toc505860154"/>
      <w:bookmarkStart w:id="26" w:name="_Toc512264765"/>
      <w:bookmarkStart w:id="27" w:name="_Toc512264847"/>
      <w:bookmarkStart w:id="28" w:name="_Toc512591410"/>
      <w:bookmarkStart w:id="29" w:name="_Toc514397950"/>
      <w:bookmarkStart w:id="30" w:name="_Toc514398002"/>
      <w:bookmarkStart w:id="31" w:name="_Toc516568919"/>
      <w:bookmarkStart w:id="32" w:name="_Toc521334405"/>
      <w:bookmarkStart w:id="33" w:name="_Toc521334533"/>
      <w:bookmarkStart w:id="34" w:name="_Toc521334586"/>
      <w:bookmarkStart w:id="35" w:name="_Toc523387384"/>
      <w:bookmarkStart w:id="36" w:name="_Toc523387821"/>
      <w:bookmarkStart w:id="37" w:name="_Toc529883593"/>
      <w:bookmarkStart w:id="38" w:name="_Toc529884417"/>
      <w:bookmarkStart w:id="39" w:name="_Toc529884769"/>
      <w:bookmarkStart w:id="40" w:name="_Toc529884950"/>
      <w:bookmarkStart w:id="41" w:name="_Toc529885003"/>
      <w:bookmarkStart w:id="42" w:name="_Toc431803047"/>
      <w:r w:rsidRPr="00827FCB">
        <w:t>[</w:t>
      </w:r>
      <w:r w:rsidR="00477375" w:rsidRPr="00827FCB">
        <w:t>ARTICLE</w:t>
      </w:r>
      <w:r w:rsidRPr="00827FCB">
        <w:t>]</w:t>
      </w:r>
      <w:r w:rsidR="00477375" w:rsidRPr="00827FCB">
        <w:t xml:space="preserve"> 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7822E2" w:rsidRPr="00827FCB">
        <w:t xml:space="preserve"> </w:t>
      </w:r>
    </w:p>
    <w:p w14:paraId="5629D7BF" w14:textId="77777777" w:rsidR="00477375" w:rsidRPr="00827FCB" w:rsidRDefault="0082448A" w:rsidP="00A16BB8">
      <w:pPr>
        <w:pStyle w:val="Heading1"/>
      </w:pPr>
      <w:bookmarkStart w:id="43" w:name="_Toc476837685"/>
      <w:bookmarkStart w:id="44" w:name="_Toc476837789"/>
      <w:bookmarkStart w:id="45" w:name="_Toc476838208"/>
      <w:bookmarkStart w:id="46" w:name="_Toc476838787"/>
      <w:bookmarkStart w:id="47" w:name="_Toc476838948"/>
      <w:bookmarkStart w:id="48" w:name="_Toc476839239"/>
      <w:bookmarkStart w:id="49" w:name="_Toc480446578"/>
      <w:bookmarkStart w:id="50" w:name="_Toc480446660"/>
      <w:bookmarkStart w:id="51" w:name="_Toc480446713"/>
      <w:bookmarkStart w:id="52" w:name="_Toc481063720"/>
      <w:bookmarkStart w:id="53" w:name="_Toc484523696"/>
      <w:bookmarkStart w:id="54" w:name="_Toc484523748"/>
      <w:bookmarkStart w:id="55" w:name="_Toc484523814"/>
      <w:bookmarkStart w:id="56" w:name="_Toc484523866"/>
      <w:bookmarkStart w:id="57" w:name="_Toc484523918"/>
      <w:bookmarkStart w:id="58" w:name="_Toc484523970"/>
      <w:bookmarkStart w:id="59" w:name="_Toc502935424"/>
      <w:bookmarkStart w:id="60" w:name="_Toc505859970"/>
      <w:bookmarkStart w:id="61" w:name="_Toc505860155"/>
      <w:bookmarkStart w:id="62" w:name="_Toc512264766"/>
      <w:bookmarkStart w:id="63" w:name="_Toc512264848"/>
      <w:bookmarkStart w:id="64" w:name="_Toc512591411"/>
      <w:bookmarkStart w:id="65" w:name="_Toc514397951"/>
      <w:bookmarkStart w:id="66" w:name="_Toc514398003"/>
      <w:bookmarkStart w:id="67" w:name="_Toc516568920"/>
      <w:bookmarkStart w:id="68" w:name="_Toc521334406"/>
      <w:bookmarkStart w:id="69" w:name="_Toc521334534"/>
      <w:bookmarkStart w:id="70" w:name="_Toc521334587"/>
      <w:bookmarkStart w:id="71" w:name="_Toc523387385"/>
      <w:bookmarkStart w:id="72" w:name="_Toc523387822"/>
      <w:bookmarkStart w:id="73" w:name="_Toc529883594"/>
      <w:bookmarkStart w:id="74" w:name="_Toc529884418"/>
      <w:bookmarkStart w:id="75" w:name="_Toc529884770"/>
      <w:bookmarkStart w:id="76" w:name="_Toc529884951"/>
      <w:bookmarkStart w:id="77" w:name="_Toc529885004"/>
      <w:r w:rsidRPr="00827FCB">
        <w:t>GENERAL PROVISIONS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E46A2D7" w14:textId="13C66BDA" w:rsidR="003B0FC8" w:rsidRDefault="00A16BB8" w:rsidP="00A16BB8">
      <w:pPr>
        <w:spacing w:line="480" w:lineRule="auto"/>
      </w:pPr>
      <w:bookmarkStart w:id="78" w:name="_Toc471996088"/>
      <w:r w:rsidRPr="00827FCB">
        <w:rPr>
          <w:rStyle w:val="Heading2Char"/>
        </w:rPr>
        <w:tab/>
      </w:r>
      <w:bookmarkStart w:id="79" w:name="_Toc481063721"/>
      <w:bookmarkStart w:id="80" w:name="_Toc529885005"/>
      <w:r w:rsidR="003B0FC8" w:rsidRPr="00827FCB">
        <w:rPr>
          <w:rStyle w:val="Heading2Char"/>
        </w:rPr>
        <w:t>SECTION 1</w:t>
      </w:r>
      <w:r w:rsidR="00033515" w:rsidRPr="00827FCB">
        <w:rPr>
          <w:rStyle w:val="Heading2Char"/>
        </w:rPr>
        <w:t>01</w:t>
      </w:r>
      <w:r w:rsidR="003B0FC8" w:rsidRPr="00827FCB">
        <w:rPr>
          <w:rStyle w:val="Heading2Char"/>
        </w:rPr>
        <w:t>.  SHORT TITLE.</w:t>
      </w:r>
      <w:bookmarkEnd w:id="42"/>
      <w:bookmarkEnd w:id="78"/>
      <w:bookmarkEnd w:id="79"/>
      <w:bookmarkEnd w:id="80"/>
      <w:r w:rsidR="003B0FC8" w:rsidRPr="00827FCB">
        <w:t xml:space="preserve">  This [act] may be cited as the </w:t>
      </w:r>
      <w:r w:rsidR="00DB4D84" w:rsidRPr="00DB4D84">
        <w:rPr>
          <w:rFonts w:cs="Times New Roman"/>
          <w:bCs/>
          <w:szCs w:val="24"/>
        </w:rPr>
        <w:t>Uniform</w:t>
      </w:r>
      <w:r w:rsidR="00DB4D84">
        <w:rPr>
          <w:rFonts w:cs="Times New Roman"/>
          <w:b/>
          <w:bCs/>
          <w:szCs w:val="24"/>
        </w:rPr>
        <w:t xml:space="preserve"> </w:t>
      </w:r>
      <w:r w:rsidR="003B0FC8" w:rsidRPr="00827FCB">
        <w:t>Criminal Records Accuracy Act.</w:t>
      </w:r>
      <w:r w:rsidR="0066357A" w:rsidRPr="00827FCB">
        <w:t xml:space="preserve"> </w:t>
      </w:r>
    </w:p>
    <w:p w14:paraId="5E50F3E2" w14:textId="52F298E1" w:rsidR="003B0FC8" w:rsidRPr="00827FCB" w:rsidRDefault="003B0FC8" w:rsidP="00A16BB8">
      <w:pPr>
        <w:spacing w:line="480" w:lineRule="auto"/>
      </w:pPr>
      <w:r w:rsidRPr="00827FCB">
        <w:tab/>
      </w:r>
      <w:bookmarkStart w:id="81" w:name="_Toc431803048"/>
      <w:bookmarkStart w:id="82" w:name="_Toc471996089"/>
      <w:bookmarkStart w:id="83" w:name="_Toc481063722"/>
      <w:bookmarkStart w:id="84" w:name="_Toc529885006"/>
      <w:r w:rsidRPr="00827FCB">
        <w:rPr>
          <w:rStyle w:val="Heading2Char"/>
        </w:rPr>
        <w:t xml:space="preserve">SECTION </w:t>
      </w:r>
      <w:r w:rsidR="00033515" w:rsidRPr="00827FCB">
        <w:rPr>
          <w:rStyle w:val="Heading2Char"/>
        </w:rPr>
        <w:t>10</w:t>
      </w:r>
      <w:r w:rsidRPr="00827FCB">
        <w:rPr>
          <w:rStyle w:val="Heading2Char"/>
        </w:rPr>
        <w:t>2.  DEFINITIONS.</w:t>
      </w:r>
      <w:bookmarkEnd w:id="81"/>
      <w:bookmarkEnd w:id="82"/>
      <w:bookmarkEnd w:id="83"/>
      <w:bookmarkEnd w:id="84"/>
      <w:r w:rsidRPr="00827FCB">
        <w:t xml:space="preserve">  In this [act]:</w:t>
      </w:r>
    </w:p>
    <w:p w14:paraId="62A90BD4" w14:textId="1D362437" w:rsidR="003E2428" w:rsidRPr="00827FCB" w:rsidRDefault="00DE7807" w:rsidP="00A16BB8">
      <w:pPr>
        <w:spacing w:line="480" w:lineRule="auto"/>
      </w:pPr>
      <w:r w:rsidRPr="00827FCB">
        <w:tab/>
        <w:t xml:space="preserve">(1) </w:t>
      </w:r>
      <w:r w:rsidR="00477375" w:rsidRPr="00827FCB">
        <w:t xml:space="preserve">“Accurate </w:t>
      </w:r>
      <w:r w:rsidR="006E51F5">
        <w:t>criminal-history</w:t>
      </w:r>
      <w:r w:rsidR="00EB0DFB">
        <w:t>-record</w:t>
      </w:r>
      <w:r w:rsidR="0025750D">
        <w:t xml:space="preserve"> </w:t>
      </w:r>
      <w:r w:rsidR="00BD3A05" w:rsidRPr="00827FCB">
        <w:t>information</w:t>
      </w:r>
      <w:r w:rsidR="00477375" w:rsidRPr="00827FCB">
        <w:t>”</w:t>
      </w:r>
      <w:r w:rsidR="00FE7FF8" w:rsidRPr="00827FCB">
        <w:t xml:space="preserve"> </w:t>
      </w:r>
      <w:r w:rsidR="00477375" w:rsidRPr="00827FCB">
        <w:t xml:space="preserve">means </w:t>
      </w:r>
      <w:r w:rsidR="006E51F5">
        <w:t>criminal-history-</w:t>
      </w:r>
      <w:r w:rsidR="0025750D">
        <w:t>record</w:t>
      </w:r>
      <w:r w:rsidR="00BD3A05" w:rsidRPr="00827FCB">
        <w:t xml:space="preserve"> information</w:t>
      </w:r>
      <w:r w:rsidR="00477375" w:rsidRPr="00827FCB">
        <w:t xml:space="preserve"> that correctly reflects all reportable events relating to a subject.</w:t>
      </w:r>
    </w:p>
    <w:p w14:paraId="0A379EFB" w14:textId="55327658" w:rsidR="003B0FC8" w:rsidRPr="00827FCB" w:rsidRDefault="003E2428" w:rsidP="00A16BB8">
      <w:pPr>
        <w:spacing w:line="480" w:lineRule="auto"/>
      </w:pPr>
      <w:r w:rsidRPr="00827FCB">
        <w:tab/>
        <w:t xml:space="preserve">(2) </w:t>
      </w:r>
      <w:r w:rsidR="003B0FC8" w:rsidRPr="00827FCB">
        <w:t xml:space="preserve">“Administration of </w:t>
      </w:r>
      <w:r w:rsidR="00DC2FB1" w:rsidRPr="00827FCB">
        <w:t>criminal justice</w:t>
      </w:r>
      <w:r w:rsidR="003B0FC8" w:rsidRPr="00827FCB">
        <w:t>” means</w:t>
      </w:r>
      <w:r w:rsidR="00F95C1E" w:rsidRPr="00827FCB">
        <w:t xml:space="preserve"> detection, apprehension, detention, pretrial release, post-trial release, prosecution, adjudication, correctional supervision, </w:t>
      </w:r>
      <w:r w:rsidR="00104F4E">
        <w:t>or</w:t>
      </w:r>
      <w:r w:rsidR="00104F4E" w:rsidRPr="00827FCB">
        <w:t xml:space="preserve"> </w:t>
      </w:r>
      <w:r w:rsidR="00F95C1E" w:rsidRPr="00827FCB">
        <w:t xml:space="preserve">rehabilitation of </w:t>
      </w:r>
      <w:r w:rsidR="00D368F7">
        <w:t>a subject</w:t>
      </w:r>
      <w:r w:rsidR="00F95C1E" w:rsidRPr="00827FCB">
        <w:t xml:space="preserve">. The </w:t>
      </w:r>
      <w:r w:rsidR="005D1842" w:rsidRPr="00827FCB">
        <w:t xml:space="preserve">term </w:t>
      </w:r>
      <w:r w:rsidR="00F95C1E" w:rsidRPr="00827FCB">
        <w:t>include</w:t>
      </w:r>
      <w:r w:rsidR="005D1842" w:rsidRPr="00827FCB">
        <w:t>s</w:t>
      </w:r>
      <w:r w:rsidR="00F95C1E" w:rsidRPr="00827FCB">
        <w:t xml:space="preserve"> </w:t>
      </w:r>
      <w:r w:rsidR="00953504" w:rsidRPr="00827FCB">
        <w:t>criminal</w:t>
      </w:r>
      <w:r w:rsidR="00953504">
        <w:t>-</w:t>
      </w:r>
      <w:r w:rsidR="00F95C1E" w:rsidRPr="00827FCB">
        <w:t xml:space="preserve">identification activities and </w:t>
      </w:r>
      <w:r w:rsidR="000749FC">
        <w:t>collection,</w:t>
      </w:r>
      <w:r w:rsidR="000D01E9" w:rsidRPr="00827FCB">
        <w:t xml:space="preserve"> </w:t>
      </w:r>
      <w:r w:rsidR="00F95C1E" w:rsidRPr="00827FCB">
        <w:t>storage</w:t>
      </w:r>
      <w:r w:rsidR="00273ABC" w:rsidRPr="00827FCB">
        <w:t xml:space="preserve">, </w:t>
      </w:r>
      <w:r w:rsidR="000749FC">
        <w:t xml:space="preserve">maintenance, </w:t>
      </w:r>
      <w:r w:rsidR="00104F4E">
        <w:t xml:space="preserve">submission, </w:t>
      </w:r>
      <w:r w:rsidR="00670FE2" w:rsidRPr="00827FCB">
        <w:t>and</w:t>
      </w:r>
      <w:r w:rsidR="00F95C1E" w:rsidRPr="00827FCB">
        <w:t xml:space="preserve"> dissemination of </w:t>
      </w:r>
      <w:r w:rsidR="006E51F5">
        <w:t>criminal-history-</w:t>
      </w:r>
      <w:r w:rsidR="0025750D">
        <w:t>record</w:t>
      </w:r>
      <w:r w:rsidR="00BD3A05" w:rsidRPr="00827FCB">
        <w:t xml:space="preserve"> information</w:t>
      </w:r>
      <w:r w:rsidR="00F95C1E" w:rsidRPr="00827FCB">
        <w:t>.</w:t>
      </w:r>
    </w:p>
    <w:p w14:paraId="12DACA4B" w14:textId="7AB992B7" w:rsidR="00756D5D" w:rsidRPr="00075EA6" w:rsidRDefault="00DE7807" w:rsidP="00F01915">
      <w:pPr>
        <w:spacing w:line="480" w:lineRule="auto"/>
      </w:pPr>
      <w:r w:rsidRPr="00827FCB">
        <w:tab/>
      </w:r>
      <w:r w:rsidRPr="00075EA6">
        <w:t>(</w:t>
      </w:r>
      <w:r w:rsidR="000409EC" w:rsidRPr="00075EA6">
        <w:t>3</w:t>
      </w:r>
      <w:r w:rsidRPr="00075EA6">
        <w:t xml:space="preserve">) </w:t>
      </w:r>
      <w:r w:rsidR="00DD4529" w:rsidRPr="00DD4529">
        <w:t xml:space="preserve">“Biometric information” means fingerprints and other unique biological or physical characteristics of an individual </w:t>
      </w:r>
      <w:r w:rsidR="00C27B4F">
        <w:t>which</w:t>
      </w:r>
      <w:r w:rsidR="00C27B4F" w:rsidRPr="00DD4529">
        <w:t xml:space="preserve"> </w:t>
      </w:r>
      <w:r w:rsidR="00DD4529" w:rsidRPr="00DD4529">
        <w:t xml:space="preserve">a contributing justice agency is </w:t>
      </w:r>
      <w:r w:rsidR="00FA280D">
        <w:t xml:space="preserve">required or </w:t>
      </w:r>
      <w:r w:rsidR="00DD4529" w:rsidRPr="00DD4529">
        <w:t>permitted by law other than this [act] to use for identification.</w:t>
      </w:r>
    </w:p>
    <w:p w14:paraId="6E8F612E" w14:textId="54B4EF1E" w:rsidR="003B0FC8" w:rsidRPr="00827FCB" w:rsidRDefault="00DE7807" w:rsidP="00A16BB8">
      <w:pPr>
        <w:spacing w:line="480" w:lineRule="auto"/>
      </w:pPr>
      <w:r w:rsidRPr="00827FCB">
        <w:tab/>
      </w:r>
      <w:r w:rsidR="007D6CCD" w:rsidRPr="00A75233">
        <w:t>(4) “Central repository” means the [name of the single, coordinating entity of this state with the duty to receive, store, maintain, and disseminate criminal-history-record information].</w:t>
      </w:r>
    </w:p>
    <w:p w14:paraId="0D901BEC" w14:textId="6B37FCFE" w:rsidR="00BC3F13" w:rsidRPr="00827FCB" w:rsidRDefault="00BC3F13" w:rsidP="00A16BB8">
      <w:pPr>
        <w:spacing w:line="480" w:lineRule="auto"/>
      </w:pPr>
      <w:r w:rsidRPr="00827FCB">
        <w:tab/>
        <w:t>(</w:t>
      </w:r>
      <w:r w:rsidR="000409EC" w:rsidRPr="00827FCB">
        <w:t>5</w:t>
      </w:r>
      <w:r w:rsidRPr="00827FCB">
        <w:t xml:space="preserve">) “Contributing justice agency” means </w:t>
      </w:r>
      <w:r w:rsidR="0004106C" w:rsidRPr="00827FCB">
        <w:t>a</w:t>
      </w:r>
      <w:r w:rsidR="00C1346F" w:rsidRPr="00827FCB">
        <w:t xml:space="preserve"> court,</w:t>
      </w:r>
      <w:r w:rsidR="0004106C" w:rsidRPr="00827FCB">
        <w:t xml:space="preserve"> </w:t>
      </w:r>
      <w:r w:rsidRPr="00827FCB">
        <w:t xml:space="preserve">political subdivision or agent of </w:t>
      </w:r>
      <w:r w:rsidR="0004106C" w:rsidRPr="00827FCB">
        <w:t xml:space="preserve">a </w:t>
      </w:r>
      <w:r w:rsidRPr="00827FCB">
        <w:t>political subdivision</w:t>
      </w:r>
      <w:r w:rsidR="00C1346F" w:rsidRPr="00827FCB">
        <w:t>,</w:t>
      </w:r>
      <w:r w:rsidRPr="00827FCB">
        <w:t xml:space="preserve"> governing entity of </w:t>
      </w:r>
      <w:r w:rsidR="00BC4D34">
        <w:t>this</w:t>
      </w:r>
      <w:r w:rsidR="00BC4D34" w:rsidRPr="00827FCB">
        <w:t xml:space="preserve"> </w:t>
      </w:r>
      <w:r w:rsidRPr="00827FCB">
        <w:t>state</w:t>
      </w:r>
      <w:r w:rsidR="003F1CFC">
        <w:t>, or any governmental agency designated by the [responsible agency or individual]</w:t>
      </w:r>
      <w:r w:rsidR="00656D50">
        <w:t>,</w:t>
      </w:r>
      <w:r w:rsidRPr="00827FCB">
        <w:t xml:space="preserve"> </w:t>
      </w:r>
      <w:r w:rsidR="00303996">
        <w:t xml:space="preserve">which </w:t>
      </w:r>
      <w:r w:rsidR="00BC4D34">
        <w:t xml:space="preserve">is </w:t>
      </w:r>
      <w:r w:rsidRPr="00827FCB">
        <w:t xml:space="preserve">authorized to engage in </w:t>
      </w:r>
      <w:r w:rsidR="00643F6E">
        <w:t xml:space="preserve">the </w:t>
      </w:r>
      <w:r w:rsidRPr="00827FCB">
        <w:t xml:space="preserve">administration of criminal justice. </w:t>
      </w:r>
      <w:r w:rsidR="003B69D0" w:rsidRPr="00827FCB">
        <w:t xml:space="preserve">The term does not </w:t>
      </w:r>
      <w:r w:rsidR="00531E6F" w:rsidRPr="00827FCB">
        <w:t>include the</w:t>
      </w:r>
      <w:r w:rsidRPr="00827FCB">
        <w:t xml:space="preserve"> central repository</w:t>
      </w:r>
      <w:r w:rsidR="002E4BD0" w:rsidRPr="00827FCB">
        <w:t>.</w:t>
      </w:r>
    </w:p>
    <w:p w14:paraId="26C28E8D" w14:textId="362DB592" w:rsidR="007D6CCD" w:rsidRPr="00A75233" w:rsidRDefault="00DE7807" w:rsidP="007D6CCD">
      <w:pPr>
        <w:spacing w:line="480" w:lineRule="auto"/>
      </w:pPr>
      <w:r w:rsidRPr="00827FCB">
        <w:tab/>
      </w:r>
      <w:r w:rsidR="007D6CCD" w:rsidRPr="00A75233">
        <w:t>(6) “Criminal-history-record information” means information</w:t>
      </w:r>
      <w:r w:rsidR="0010257E">
        <w:t>,</w:t>
      </w:r>
      <w:r w:rsidR="007D6CCD" w:rsidRPr="00A75233">
        <w:t xml:space="preserve"> </w:t>
      </w:r>
      <w:r w:rsidR="0010257E" w:rsidRPr="00A75233">
        <w:t>consisting of a description of a subject and notation of a reportable event</w:t>
      </w:r>
      <w:r w:rsidR="0010257E">
        <w:t>,</w:t>
      </w:r>
      <w:r w:rsidR="0010257E" w:rsidRPr="00A75233">
        <w:t xml:space="preserve"> </w:t>
      </w:r>
      <w:r w:rsidR="007D6CCD" w:rsidRPr="00A75233">
        <w:t xml:space="preserve">collected, received, stored, maintained, submitted, </w:t>
      </w:r>
      <w:r w:rsidR="007D6CCD" w:rsidRPr="00A75233">
        <w:lastRenderedPageBreak/>
        <w:t>or disseminated by a contributing justice agency or the central repository. The term includes biometric information. The term does not include noncriminal-history-record</w:t>
      </w:r>
      <w:r w:rsidR="00216918">
        <w:t xml:space="preserve"> </w:t>
      </w:r>
      <w:r w:rsidR="007D6CCD" w:rsidRPr="00A75233">
        <w:t xml:space="preserve">information. </w:t>
      </w:r>
    </w:p>
    <w:p w14:paraId="4EA0B838" w14:textId="48AA125B" w:rsidR="003B0FC8" w:rsidRPr="00827FCB" w:rsidRDefault="00DE7807" w:rsidP="00A16BB8">
      <w:pPr>
        <w:spacing w:line="480" w:lineRule="auto"/>
      </w:pPr>
      <w:r w:rsidRPr="00827FCB">
        <w:tab/>
        <w:t>(</w:t>
      </w:r>
      <w:r w:rsidR="000409EC" w:rsidRPr="00827FCB">
        <w:t>7</w:t>
      </w:r>
      <w:r w:rsidRPr="00827FCB">
        <w:t xml:space="preserve">) </w:t>
      </w:r>
      <w:r w:rsidR="003B0FC8" w:rsidRPr="00827FCB">
        <w:t>“Dissemination” means oral, written</w:t>
      </w:r>
      <w:r w:rsidR="00704DD5" w:rsidRPr="00827FCB">
        <w:t>,</w:t>
      </w:r>
      <w:r w:rsidR="003B0FC8" w:rsidRPr="00827FCB">
        <w:t xml:space="preserve"> or electronic transmission or other disclosure of </w:t>
      </w:r>
      <w:r w:rsidR="006E51F5">
        <w:t>criminal-history-record</w:t>
      </w:r>
      <w:r w:rsidR="00BD3A05" w:rsidRPr="00827FCB">
        <w:t xml:space="preserve"> information</w:t>
      </w:r>
      <w:r w:rsidR="00704DD5" w:rsidRPr="00827FCB">
        <w:t xml:space="preserve"> </w:t>
      </w:r>
      <w:r w:rsidR="003B0FC8" w:rsidRPr="00827FCB">
        <w:t xml:space="preserve">to </w:t>
      </w:r>
      <w:r w:rsidR="00704DD5" w:rsidRPr="00827FCB">
        <w:t>a person</w:t>
      </w:r>
      <w:r w:rsidR="003B0FC8" w:rsidRPr="00827FCB">
        <w:t xml:space="preserve"> other than the </w:t>
      </w:r>
      <w:r w:rsidR="00704DD5" w:rsidRPr="00827FCB">
        <w:t>central repository</w:t>
      </w:r>
      <w:r w:rsidR="003B0FC8" w:rsidRPr="00827FCB">
        <w:t>.</w:t>
      </w:r>
      <w:r w:rsidR="00656D50">
        <w:t xml:space="preserve"> “Disseminate</w:t>
      </w:r>
      <w:r w:rsidR="00DD4529">
        <w:t>”</w:t>
      </w:r>
      <w:r w:rsidR="00656D50">
        <w:t xml:space="preserve"> has a </w:t>
      </w:r>
      <w:r w:rsidR="00B01024">
        <w:t xml:space="preserve">corresponding </w:t>
      </w:r>
      <w:r w:rsidR="00656D50">
        <w:t>meaning.</w:t>
      </w:r>
    </w:p>
    <w:p w14:paraId="06C80EFE" w14:textId="5C354152" w:rsidR="00152ABC" w:rsidRDefault="00DE7807" w:rsidP="00A16BB8">
      <w:pPr>
        <w:spacing w:line="480" w:lineRule="auto"/>
      </w:pPr>
      <w:r w:rsidRPr="00827FCB">
        <w:tab/>
        <w:t>(</w:t>
      </w:r>
      <w:r w:rsidR="00C56907" w:rsidRPr="00827FCB">
        <w:t>8</w:t>
      </w:r>
      <w:r w:rsidRPr="00827FCB">
        <w:t xml:space="preserve">) </w:t>
      </w:r>
      <w:r w:rsidR="003B0FC8" w:rsidRPr="00827FCB">
        <w:t>“</w:t>
      </w:r>
      <w:r w:rsidR="00FF4B6D">
        <w:t>Noncriminal-history-record</w:t>
      </w:r>
      <w:r w:rsidR="00BD3A05" w:rsidRPr="00827FCB">
        <w:t xml:space="preserve"> information</w:t>
      </w:r>
      <w:r w:rsidR="003B0FC8" w:rsidRPr="00827FCB">
        <w:t>”</w:t>
      </w:r>
      <w:r w:rsidR="00FE7FF8" w:rsidRPr="00827FCB">
        <w:t xml:space="preserve"> </w:t>
      </w:r>
      <w:r w:rsidR="003B0FC8" w:rsidRPr="00827FCB">
        <w:t xml:space="preserve">means information </w:t>
      </w:r>
      <w:r w:rsidR="00C41CC7" w:rsidRPr="00827FCB">
        <w:t>collected</w:t>
      </w:r>
      <w:r w:rsidR="00152ABC">
        <w:t>:</w:t>
      </w:r>
    </w:p>
    <w:p w14:paraId="43F3E729" w14:textId="77777777" w:rsidR="00152ABC" w:rsidRDefault="00152ABC" w:rsidP="00656223">
      <w:pPr>
        <w:spacing w:line="480" w:lineRule="auto"/>
        <w:ind w:left="720" w:firstLine="720"/>
      </w:pPr>
      <w:r>
        <w:t>(A)</w:t>
      </w:r>
      <w:r w:rsidR="00C41CC7" w:rsidRPr="00827FCB">
        <w:t xml:space="preserve"> as a result of an inquiry</w:t>
      </w:r>
      <w:r w:rsidR="002B0351" w:rsidRPr="00827FCB">
        <w:t xml:space="preserve"> </w:t>
      </w:r>
      <w:r w:rsidR="001B22B2" w:rsidRPr="00827FCB">
        <w:t xml:space="preserve">about </w:t>
      </w:r>
      <w:r w:rsidR="002B0351" w:rsidRPr="00827FCB">
        <w:t>an</w:t>
      </w:r>
      <w:r w:rsidR="003B0FC8" w:rsidRPr="00827FCB">
        <w:t xml:space="preserve"> </w:t>
      </w:r>
      <w:r w:rsidR="00C41CC7" w:rsidRPr="00827FCB">
        <w:t>activit</w:t>
      </w:r>
      <w:r w:rsidR="002B0351" w:rsidRPr="00827FCB">
        <w:t>y</w:t>
      </w:r>
      <w:r w:rsidR="00C41CC7" w:rsidRPr="00827FCB">
        <w:t xml:space="preserve">, </w:t>
      </w:r>
      <w:r w:rsidR="002B0351" w:rsidRPr="00827FCB">
        <w:t>habit, practice, possession,</w:t>
      </w:r>
    </w:p>
    <w:p w14:paraId="7EF7F545" w14:textId="4924003F" w:rsidR="00152ABC" w:rsidRDefault="002B0351" w:rsidP="00152ABC">
      <w:pPr>
        <w:spacing w:line="480" w:lineRule="auto"/>
      </w:pPr>
      <w:r w:rsidRPr="00827FCB">
        <w:t>association</w:t>
      </w:r>
      <w:r w:rsidR="001B22B2" w:rsidRPr="00827FCB">
        <w:t>,</w:t>
      </w:r>
      <w:r w:rsidR="003A47E7">
        <w:t xml:space="preserve"> </w:t>
      </w:r>
      <w:r w:rsidR="003B0FC8" w:rsidRPr="00827FCB">
        <w:t>or</w:t>
      </w:r>
      <w:r w:rsidR="003A47E7">
        <w:t xml:space="preserve"> </w:t>
      </w:r>
      <w:r w:rsidR="003B0FC8" w:rsidRPr="00827FCB">
        <w:t xml:space="preserve">financial status of </w:t>
      </w:r>
      <w:r w:rsidRPr="00827FCB">
        <w:t>an individual</w:t>
      </w:r>
      <w:r w:rsidR="00152ABC">
        <w:t>; and</w:t>
      </w:r>
    </w:p>
    <w:p w14:paraId="09894F0E" w14:textId="1E448F71" w:rsidR="000012A9" w:rsidRPr="00827FCB" w:rsidRDefault="00152ABC" w:rsidP="00656223">
      <w:pPr>
        <w:spacing w:line="480" w:lineRule="auto"/>
        <w:ind w:left="720" w:firstLine="720"/>
      </w:pPr>
      <w:r>
        <w:t xml:space="preserve">(B) </w:t>
      </w:r>
      <w:r w:rsidR="003B0FC8" w:rsidRPr="00827FCB">
        <w:t xml:space="preserve">to anticipate, prevent, monitor, </w:t>
      </w:r>
      <w:r w:rsidR="004C6E9E">
        <w:t xml:space="preserve">or </w:t>
      </w:r>
      <w:r w:rsidR="003B0FC8" w:rsidRPr="00827FCB">
        <w:t>investigate criminal activity</w:t>
      </w:r>
      <w:r w:rsidR="000012A9" w:rsidRPr="00827FCB">
        <w:t>.</w:t>
      </w:r>
    </w:p>
    <w:p w14:paraId="4AE201AC" w14:textId="77777777" w:rsidR="007D6CCD" w:rsidRPr="00A75233" w:rsidRDefault="00C41CC7" w:rsidP="007D6CCD">
      <w:pPr>
        <w:spacing w:line="480" w:lineRule="auto"/>
      </w:pPr>
      <w:r w:rsidRPr="00827FCB">
        <w:t xml:space="preserve"> </w:t>
      </w:r>
      <w:r w:rsidR="00DC2FB1" w:rsidRPr="00827FCB">
        <w:tab/>
        <w:t>(</w:t>
      </w:r>
      <w:r w:rsidR="00C56907" w:rsidRPr="00827FCB">
        <w:t>9</w:t>
      </w:r>
      <w:r w:rsidR="00DC2FB1" w:rsidRPr="00827FCB">
        <w:t xml:space="preserve">) “Person” means an </w:t>
      </w:r>
      <w:r w:rsidR="00446FF2" w:rsidRPr="00827FCB">
        <w:t>individual, estate, business or nonprofit entity, public corporation, government or governmental subdivision, agency, or instrumentality, or other legal entity.</w:t>
      </w:r>
      <w:r w:rsidR="00895B87" w:rsidRPr="00827FCB">
        <w:tab/>
      </w:r>
      <w:r w:rsidR="007D6CCD" w:rsidRPr="00A75233">
        <w:t>(10) “Reportable event” means any of the following relating to a felony or misdemeanor, other than a [noncriminal offense,] [summary offense,] [petty offense,] traffic violation, or offense under [insert citation to juvenile law of this state]:</w:t>
      </w:r>
    </w:p>
    <w:p w14:paraId="5B67105B" w14:textId="52159820" w:rsidR="007D6CCD" w:rsidRPr="00A75233" w:rsidRDefault="007D6CCD" w:rsidP="007D6CCD">
      <w:pPr>
        <w:spacing w:line="480" w:lineRule="auto"/>
      </w:pPr>
      <w:r w:rsidRPr="00A75233">
        <w:tab/>
      </w:r>
      <w:r w:rsidRPr="00A75233">
        <w:tab/>
        <w:t>(A) arrest resulting in booking into a detention facility or collection of biometric information;</w:t>
      </w:r>
    </w:p>
    <w:p w14:paraId="1BEB49FA" w14:textId="77777777" w:rsidR="007D6CCD" w:rsidRPr="00A75233" w:rsidRDefault="007D6CCD" w:rsidP="007D6CCD">
      <w:pPr>
        <w:spacing w:line="480" w:lineRule="auto"/>
      </w:pPr>
      <w:r w:rsidRPr="00A75233">
        <w:tab/>
      </w:r>
      <w:r w:rsidRPr="00A75233">
        <w:tab/>
        <w:t>(B) disposition after an arrest described in subparagraph (A) without initiation of a criminal proceeding;</w:t>
      </w:r>
    </w:p>
    <w:p w14:paraId="1FD76776" w14:textId="77777777" w:rsidR="00DE7807" w:rsidRPr="00827FCB" w:rsidRDefault="00DE7807" w:rsidP="00A16BB8">
      <w:pPr>
        <w:spacing w:line="480" w:lineRule="auto"/>
      </w:pPr>
      <w:r w:rsidRPr="00827FCB">
        <w:tab/>
      </w:r>
      <w:r w:rsidRPr="00827FCB">
        <w:tab/>
        <w:t>(</w:t>
      </w:r>
      <w:r w:rsidR="00413C4A" w:rsidRPr="00827FCB">
        <w:t>C</w:t>
      </w:r>
      <w:r w:rsidRPr="00827FCB">
        <w:t xml:space="preserve">) </w:t>
      </w:r>
      <w:r w:rsidR="00E62120" w:rsidRPr="00827FCB">
        <w:t xml:space="preserve">initiation of </w:t>
      </w:r>
      <w:r w:rsidR="007E6D89" w:rsidRPr="00827FCB">
        <w:t xml:space="preserve">a </w:t>
      </w:r>
      <w:r w:rsidR="00E62120" w:rsidRPr="00827FCB">
        <w:t>criminal proceeding</w:t>
      </w:r>
      <w:r w:rsidRPr="00827FCB">
        <w:t>;</w:t>
      </w:r>
    </w:p>
    <w:p w14:paraId="25A8E70C" w14:textId="77777777" w:rsidR="00DE7807" w:rsidRPr="00827FCB" w:rsidRDefault="00DE7807" w:rsidP="00A16BB8">
      <w:pPr>
        <w:spacing w:line="480" w:lineRule="auto"/>
      </w:pPr>
      <w:r w:rsidRPr="00827FCB">
        <w:tab/>
      </w:r>
      <w:r w:rsidRPr="00827FCB">
        <w:tab/>
        <w:t>(</w:t>
      </w:r>
      <w:r w:rsidR="00413C4A" w:rsidRPr="00827FCB">
        <w:t>D</w:t>
      </w:r>
      <w:r w:rsidRPr="00827FCB">
        <w:t xml:space="preserve">) disposition of a criminal </w:t>
      </w:r>
      <w:r w:rsidR="00E62120" w:rsidRPr="00827FCB">
        <w:t>proceeding</w:t>
      </w:r>
      <w:r w:rsidRPr="00827FCB">
        <w:t xml:space="preserve">, including diversion, dismissal, indefinite postponement, acquittal, </w:t>
      </w:r>
      <w:r w:rsidR="00E62120" w:rsidRPr="00827FCB">
        <w:t xml:space="preserve">guilty plea, </w:t>
      </w:r>
      <w:r w:rsidRPr="00827FCB">
        <w:t xml:space="preserve">conviction, </w:t>
      </w:r>
      <w:r w:rsidR="00B23D41" w:rsidRPr="00827FCB">
        <w:t>sentencing</w:t>
      </w:r>
      <w:r w:rsidRPr="00827FCB">
        <w:t>, and modification, reversal</w:t>
      </w:r>
      <w:r w:rsidR="00C1013B" w:rsidRPr="00827FCB">
        <w:t>,</w:t>
      </w:r>
      <w:r w:rsidRPr="00827FCB">
        <w:t xml:space="preserve"> </w:t>
      </w:r>
      <w:r w:rsidR="00091D2A" w:rsidRPr="00827FCB">
        <w:t>and</w:t>
      </w:r>
      <w:r w:rsidRPr="00827FCB">
        <w:t xml:space="preserve"> revocation of the disposition;</w:t>
      </w:r>
    </w:p>
    <w:p w14:paraId="5BB46E48" w14:textId="77777777" w:rsidR="00DE7807" w:rsidRPr="00827FCB" w:rsidRDefault="00DE7807" w:rsidP="00A16BB8">
      <w:pPr>
        <w:spacing w:line="480" w:lineRule="auto"/>
      </w:pPr>
      <w:r w:rsidRPr="00827FCB">
        <w:tab/>
      </w:r>
      <w:r w:rsidRPr="00827FCB">
        <w:tab/>
        <w:t>(</w:t>
      </w:r>
      <w:r w:rsidR="00413C4A" w:rsidRPr="00827FCB">
        <w:t>E</w:t>
      </w:r>
      <w:r w:rsidRPr="00827FCB">
        <w:t>) commitment to or release from a place of detention or custodial supervision;</w:t>
      </w:r>
    </w:p>
    <w:p w14:paraId="33F79F77" w14:textId="77777777" w:rsidR="00DE7807" w:rsidRPr="00827FCB" w:rsidRDefault="00DE7807" w:rsidP="00A16BB8">
      <w:pPr>
        <w:spacing w:line="480" w:lineRule="auto"/>
      </w:pPr>
      <w:r w:rsidRPr="00827FCB">
        <w:lastRenderedPageBreak/>
        <w:tab/>
      </w:r>
      <w:r w:rsidRPr="00827FCB">
        <w:tab/>
        <w:t>(</w:t>
      </w:r>
      <w:r w:rsidR="00413C4A" w:rsidRPr="00827FCB">
        <w:t>F</w:t>
      </w:r>
      <w:r w:rsidRPr="00827FCB">
        <w:t>) commencement or conclusion of noncustodial supervision;</w:t>
      </w:r>
    </w:p>
    <w:p w14:paraId="3DAD73DE" w14:textId="77777777" w:rsidR="00DE7807" w:rsidRPr="00827FCB" w:rsidRDefault="00DE7807" w:rsidP="00A16BB8">
      <w:pPr>
        <w:spacing w:line="480" w:lineRule="auto"/>
      </w:pPr>
      <w:r w:rsidRPr="00827FCB">
        <w:tab/>
      </w:r>
      <w:r w:rsidRPr="00827FCB">
        <w:tab/>
        <w:t>(</w:t>
      </w:r>
      <w:r w:rsidR="00413C4A" w:rsidRPr="00827FCB">
        <w:t>G</w:t>
      </w:r>
      <w:r w:rsidRPr="00827FCB">
        <w:t xml:space="preserve">) completion of </w:t>
      </w:r>
      <w:r w:rsidR="00C2314A" w:rsidRPr="00827FCB">
        <w:t xml:space="preserve">a </w:t>
      </w:r>
      <w:r w:rsidRPr="00827FCB">
        <w:t>sentence;</w:t>
      </w:r>
    </w:p>
    <w:p w14:paraId="165B741A" w14:textId="62302FF3" w:rsidR="007D6CCD" w:rsidRPr="00A75233" w:rsidRDefault="00DE7807" w:rsidP="007D6CCD">
      <w:pPr>
        <w:spacing w:line="480" w:lineRule="auto"/>
      </w:pPr>
      <w:r w:rsidRPr="00827FCB">
        <w:tab/>
      </w:r>
      <w:r w:rsidRPr="00827FCB">
        <w:tab/>
      </w:r>
      <w:r w:rsidR="007D6CCD" w:rsidRPr="00A75233">
        <w:t>[(H) expungement, sealing, or setting aside of criminal-history-record information;]</w:t>
      </w:r>
    </w:p>
    <w:p w14:paraId="4D81CF34" w14:textId="77777777" w:rsidR="007D6CCD" w:rsidRPr="00A75233" w:rsidRDefault="007D6CCD" w:rsidP="007D6CCD">
      <w:pPr>
        <w:spacing w:line="480" w:lineRule="auto"/>
      </w:pPr>
      <w:r w:rsidRPr="00A75233">
        <w:tab/>
      </w:r>
      <w:r w:rsidRPr="00A75233">
        <w:tab/>
        <w:t>(I) grant of clemency, including pardon or commutation, or restoration of rights;</w:t>
      </w:r>
    </w:p>
    <w:p w14:paraId="5E27DE3F" w14:textId="3ADC783F" w:rsidR="00CE324E" w:rsidRDefault="007D6CCD" w:rsidP="007D6CCD">
      <w:pPr>
        <w:spacing w:line="480" w:lineRule="auto"/>
        <w:rPr>
          <w:i/>
        </w:rPr>
      </w:pPr>
      <w:r w:rsidRPr="00A75233">
        <w:tab/>
      </w:r>
      <w:r w:rsidRPr="00A75233">
        <w:tab/>
        <w:t>(J) finding of [</w:t>
      </w:r>
      <w:r w:rsidR="00B52152">
        <w:t>legal incapacity</w:t>
      </w:r>
      <w:r w:rsidRPr="00A75233">
        <w:t>] by a court at any stage of a criminal proceeding.</w:t>
      </w:r>
    </w:p>
    <w:p w14:paraId="43BDCFB6" w14:textId="450B0EB9" w:rsidR="00DC2FB1" w:rsidRPr="00827FCB" w:rsidRDefault="00CE324E" w:rsidP="00DD4529">
      <w:pPr>
        <w:spacing w:line="480" w:lineRule="auto"/>
        <w:ind w:firstLine="720"/>
      </w:pPr>
      <w:r w:rsidRPr="00A479B5">
        <w:t>(11)</w:t>
      </w:r>
      <w:r>
        <w:rPr>
          <w:i/>
        </w:rPr>
        <w:t xml:space="preserve"> </w:t>
      </w:r>
      <w:r w:rsidR="00DC2FB1" w:rsidRPr="00827FCB">
        <w:t>“State” means a state of the United States, the District of Columbia, Puerto Rico, the United States Virgin Islands, or any territory or insular possession subject to the jurisdiction of the United States.</w:t>
      </w:r>
      <w:r w:rsidR="00446FF2" w:rsidRPr="00827FCB">
        <w:t xml:space="preserve">  The term includes a federally recognized Indian tribe.</w:t>
      </w:r>
    </w:p>
    <w:p w14:paraId="63D64D09" w14:textId="63AC5FEB" w:rsidR="003B0FC8" w:rsidRDefault="00F2764B" w:rsidP="00A16BB8">
      <w:pPr>
        <w:spacing w:line="480" w:lineRule="auto"/>
      </w:pPr>
      <w:r w:rsidRPr="00827FCB">
        <w:tab/>
        <w:t>(</w:t>
      </w:r>
      <w:r w:rsidR="00B124AA">
        <w:t>12</w:t>
      </w:r>
      <w:r w:rsidRPr="00827FCB">
        <w:t xml:space="preserve">) </w:t>
      </w:r>
      <w:r w:rsidR="00DE7807" w:rsidRPr="00827FCB">
        <w:t xml:space="preserve">“Subject” means </w:t>
      </w:r>
      <w:r w:rsidR="00B124AA">
        <w:t>an</w:t>
      </w:r>
      <w:r w:rsidR="00B124AA" w:rsidRPr="00827FCB">
        <w:t xml:space="preserve"> </w:t>
      </w:r>
      <w:r w:rsidR="00DE7807" w:rsidRPr="00827FCB">
        <w:t>individual</w:t>
      </w:r>
      <w:r w:rsidR="00393FF4" w:rsidRPr="00393FF4">
        <w:t xml:space="preserve"> </w:t>
      </w:r>
      <w:r w:rsidR="00393FF4" w:rsidRPr="00827FCB">
        <w:t xml:space="preserve">about whom </w:t>
      </w:r>
      <w:r w:rsidR="006E51F5">
        <w:t>criminal-history-record</w:t>
      </w:r>
      <w:r w:rsidR="00393FF4" w:rsidRPr="00827FCB">
        <w:t xml:space="preserve"> information is collected, </w:t>
      </w:r>
      <w:r w:rsidR="00656223">
        <w:t xml:space="preserve">stored, </w:t>
      </w:r>
      <w:r w:rsidR="00393FF4" w:rsidRPr="00827FCB">
        <w:t xml:space="preserve">maintained, </w:t>
      </w:r>
      <w:r w:rsidR="00FA280D">
        <w:t xml:space="preserve">submitted, </w:t>
      </w:r>
      <w:r w:rsidR="00393FF4" w:rsidRPr="00827FCB">
        <w:t>or disseminated</w:t>
      </w:r>
      <w:r w:rsidR="00FA280D">
        <w:t xml:space="preserve"> as required or permitted by this [act] or law other than this [act].</w:t>
      </w:r>
    </w:p>
    <w:p w14:paraId="199BBBAD" w14:textId="26054F26" w:rsidR="002C4710" w:rsidRPr="00880060" w:rsidRDefault="002C4710" w:rsidP="002C4710">
      <w:pPr>
        <w:rPr>
          <w:i/>
          <w:szCs w:val="24"/>
        </w:rPr>
      </w:pPr>
      <w:r w:rsidRPr="00880060">
        <w:rPr>
          <w:rFonts w:cs="Times New Roman"/>
          <w:b/>
          <w:i/>
          <w:szCs w:val="24"/>
        </w:rPr>
        <w:t xml:space="preserve">Legislative Note: </w:t>
      </w:r>
      <w:r w:rsidRPr="00880060">
        <w:rPr>
          <w:rFonts w:cs="Times New Roman"/>
          <w:i/>
          <w:szCs w:val="24"/>
        </w:rPr>
        <w:t>In paragraph (4), the act’s definition of “central repository” leaves to the enacting state the decision whether this is a police function, often through the state police, or an independent function.</w:t>
      </w:r>
    </w:p>
    <w:p w14:paraId="115DD773" w14:textId="63C553FC" w:rsidR="00A02C4A" w:rsidRPr="00880060" w:rsidRDefault="00A02C4A" w:rsidP="00A02C4A">
      <w:pPr>
        <w:pStyle w:val="CommentText"/>
        <w:rPr>
          <w:sz w:val="24"/>
          <w:szCs w:val="24"/>
        </w:rPr>
      </w:pPr>
    </w:p>
    <w:p w14:paraId="581F0FF2" w14:textId="6A24742B" w:rsidR="00A02C4A" w:rsidRPr="00880060" w:rsidRDefault="00DB148E" w:rsidP="00A02C4A">
      <w:pPr>
        <w:pStyle w:val="CommentText"/>
        <w:rPr>
          <w:sz w:val="24"/>
          <w:szCs w:val="24"/>
        </w:rPr>
      </w:pPr>
      <w:r>
        <w:rPr>
          <w:i/>
          <w:sz w:val="24"/>
          <w:szCs w:val="24"/>
        </w:rPr>
        <w:tab/>
      </w:r>
      <w:r w:rsidR="00A02C4A" w:rsidRPr="00880060">
        <w:rPr>
          <w:i/>
          <w:sz w:val="24"/>
          <w:szCs w:val="24"/>
        </w:rPr>
        <w:t>Paragraph 10(H) is bracketed because a state may use different terminology with different consequences to address the situation</w:t>
      </w:r>
      <w:r w:rsidR="00A02C4A" w:rsidRPr="00880060">
        <w:rPr>
          <w:sz w:val="24"/>
          <w:szCs w:val="24"/>
        </w:rPr>
        <w:t>.</w:t>
      </w:r>
    </w:p>
    <w:p w14:paraId="11A7E2AA" w14:textId="77777777" w:rsidR="00DD0C8A" w:rsidRPr="00880060" w:rsidRDefault="00DD0C8A" w:rsidP="00775BFE">
      <w:pPr>
        <w:rPr>
          <w:szCs w:val="24"/>
        </w:rPr>
      </w:pPr>
    </w:p>
    <w:p w14:paraId="39B40036" w14:textId="35551357" w:rsidR="007B53B4" w:rsidRDefault="00216918" w:rsidP="00FA4531">
      <w:pPr>
        <w:ind w:firstLine="720"/>
        <w:rPr>
          <w:i/>
        </w:rPr>
      </w:pPr>
      <w:bookmarkStart w:id="85" w:name="_Hlk514354866"/>
      <w:r w:rsidRPr="00FA4531">
        <w:rPr>
          <w:i/>
        </w:rPr>
        <w:t xml:space="preserve">In paragraph (5), </w:t>
      </w:r>
      <w:r w:rsidR="007B53B4" w:rsidRPr="003F2875">
        <w:rPr>
          <w:i/>
        </w:rPr>
        <w:t>a state should designate</w:t>
      </w:r>
      <w:r w:rsidRPr="00B24FE0">
        <w:rPr>
          <w:i/>
        </w:rPr>
        <w:t xml:space="preserve"> as the responsible agency or individual</w:t>
      </w:r>
      <w:r w:rsidR="007B53B4" w:rsidRPr="00B24FE0">
        <w:rPr>
          <w:i/>
        </w:rPr>
        <w:t xml:space="preserve"> the appropriate agency or individual </w:t>
      </w:r>
      <w:proofErr w:type="gramStart"/>
      <w:r w:rsidR="007B53B4" w:rsidRPr="00F75724">
        <w:rPr>
          <w:i/>
        </w:rPr>
        <w:t>in light of</w:t>
      </w:r>
      <w:proofErr w:type="gramEnd"/>
      <w:r w:rsidR="007B53B4" w:rsidRPr="00F75724">
        <w:rPr>
          <w:i/>
        </w:rPr>
        <w:t xml:space="preserve"> its own constitutional structure and </w:t>
      </w:r>
      <w:r w:rsidR="00FB139E" w:rsidRPr="00F75724">
        <w:rPr>
          <w:i/>
        </w:rPr>
        <w:t>administrative functions</w:t>
      </w:r>
      <w:r w:rsidR="007B53B4" w:rsidRPr="00F75724">
        <w:rPr>
          <w:i/>
        </w:rPr>
        <w:t>. In some states this may be the Attorney General</w:t>
      </w:r>
      <w:r w:rsidRPr="003D01A1">
        <w:rPr>
          <w:i/>
        </w:rPr>
        <w:t>. In other states this may be</w:t>
      </w:r>
      <w:r w:rsidR="007B53B4" w:rsidRPr="003D01A1">
        <w:rPr>
          <w:i/>
        </w:rPr>
        <w:t xml:space="preserve"> a different officer or entity. A state may designate a different agency or individual for different functions under this act.</w:t>
      </w:r>
    </w:p>
    <w:p w14:paraId="1BD3B611" w14:textId="77777777" w:rsidR="00BA7766" w:rsidRPr="003D01A1" w:rsidRDefault="00BA7766" w:rsidP="00FA4531">
      <w:pPr>
        <w:ind w:firstLine="720"/>
        <w:rPr>
          <w:i/>
        </w:rPr>
      </w:pPr>
    </w:p>
    <w:p w14:paraId="5206F855" w14:textId="77777777" w:rsidR="0019635A" w:rsidRPr="003D01A1" w:rsidRDefault="0019635A" w:rsidP="0019635A">
      <w:pPr>
        <w:ind w:firstLine="720"/>
        <w:rPr>
          <w:i/>
        </w:rPr>
      </w:pPr>
      <w:r w:rsidRPr="00FA4531">
        <w:rPr>
          <w:i/>
        </w:rPr>
        <w:t xml:space="preserve">In paragraph (10), a </w:t>
      </w:r>
      <w:r w:rsidRPr="008B3359">
        <w:rPr>
          <w:i/>
        </w:rPr>
        <w:t>reportable</w:t>
      </w:r>
      <w:r w:rsidRPr="003D01A1">
        <w:rPr>
          <w:i/>
        </w:rPr>
        <w:t xml:space="preserve"> event </w:t>
      </w:r>
      <w:r w:rsidRPr="003F2875">
        <w:rPr>
          <w:i/>
        </w:rPr>
        <w:t>relates to</w:t>
      </w:r>
      <w:r w:rsidRPr="00B24FE0">
        <w:rPr>
          <w:i/>
        </w:rPr>
        <w:t xml:space="preserve"> an offense that is typically categorized as a felony or a misdemeanor. Some states have other categories of offenses that merit inclusion, such as a “gross misdemean</w:t>
      </w:r>
      <w:r w:rsidRPr="003D01A1">
        <w:rPr>
          <w:i/>
        </w:rPr>
        <w:t xml:space="preserve">or.” This decision is left to the enacting state. </w:t>
      </w:r>
    </w:p>
    <w:p w14:paraId="08D9BE5B" w14:textId="6FD825AA" w:rsidR="001638E6" w:rsidRDefault="001638E6" w:rsidP="007B07AE">
      <w:pPr>
        <w:rPr>
          <w:i/>
        </w:rPr>
      </w:pPr>
    </w:p>
    <w:bookmarkEnd w:id="85"/>
    <w:p w14:paraId="6E83E915" w14:textId="6E5DA57A" w:rsidR="00E71DF3" w:rsidRDefault="00F2764B" w:rsidP="002A3497">
      <w:pPr>
        <w:spacing w:line="480" w:lineRule="auto"/>
      </w:pPr>
      <w:r w:rsidRPr="00827FCB">
        <w:tab/>
      </w:r>
      <w:bookmarkStart w:id="86" w:name="_Toc529885007"/>
      <w:bookmarkStart w:id="87" w:name="_Toc431803050"/>
      <w:bookmarkStart w:id="88" w:name="_Toc452556828"/>
      <w:r w:rsidR="00EB0508" w:rsidRPr="00827FCB">
        <w:rPr>
          <w:rStyle w:val="Heading2Char"/>
        </w:rPr>
        <w:t xml:space="preserve">SECTION </w:t>
      </w:r>
      <w:r w:rsidR="006D1F25">
        <w:rPr>
          <w:rStyle w:val="Heading2Char"/>
        </w:rPr>
        <w:t>103</w:t>
      </w:r>
      <w:r w:rsidR="00EB0508" w:rsidRPr="00827FCB">
        <w:rPr>
          <w:rStyle w:val="Heading2Char"/>
        </w:rPr>
        <w:t>.  PUBLIC RECORD</w:t>
      </w:r>
      <w:r w:rsidR="00E32F0A">
        <w:rPr>
          <w:rStyle w:val="Heading2Char"/>
        </w:rPr>
        <w:t>S</w:t>
      </w:r>
      <w:r w:rsidR="00EB0508" w:rsidRPr="00827FCB">
        <w:rPr>
          <w:rStyle w:val="Heading2Char"/>
        </w:rPr>
        <w:t>.</w:t>
      </w:r>
      <w:bookmarkEnd w:id="86"/>
      <w:r w:rsidR="00EB0508" w:rsidRPr="00827FCB">
        <w:t xml:space="preserve">  </w:t>
      </w:r>
      <w:r w:rsidR="00482978">
        <w:t>Except as</w:t>
      </w:r>
      <w:r w:rsidR="00482978" w:rsidRPr="00827FCB">
        <w:t xml:space="preserve"> </w:t>
      </w:r>
      <w:r w:rsidR="00482978">
        <w:t xml:space="preserve">otherwise </w:t>
      </w:r>
      <w:r w:rsidR="00482978" w:rsidRPr="00827FCB">
        <w:t>provided by law</w:t>
      </w:r>
      <w:r w:rsidR="00482978">
        <w:t xml:space="preserve"> other than this [act]</w:t>
      </w:r>
      <w:r w:rsidR="00482978" w:rsidRPr="00827FCB">
        <w:t xml:space="preserve"> or </w:t>
      </w:r>
      <w:r w:rsidR="00482978">
        <w:t>court rule or order</w:t>
      </w:r>
      <w:r w:rsidR="006D1F25" w:rsidRPr="00827FCB">
        <w:t xml:space="preserve"> </w:t>
      </w:r>
      <w:r w:rsidR="00482978">
        <w:t xml:space="preserve">the </w:t>
      </w:r>
      <w:r w:rsidR="00E71DF3" w:rsidRPr="00827FCB">
        <w:t xml:space="preserve">court docket, court file, and information contained in a docket or file, </w:t>
      </w:r>
      <w:r w:rsidR="006D309E" w:rsidRPr="00827FCB">
        <w:t>are</w:t>
      </w:r>
      <w:r w:rsidR="00E71DF3" w:rsidRPr="00827FCB">
        <w:t xml:space="preserve"> public record</w:t>
      </w:r>
      <w:r w:rsidR="006D309E" w:rsidRPr="00827FCB">
        <w:t>s</w:t>
      </w:r>
      <w:r w:rsidR="00E71DF3" w:rsidRPr="00827FCB">
        <w:t>.</w:t>
      </w:r>
    </w:p>
    <w:p w14:paraId="696CF6BD" w14:textId="5271E742" w:rsidR="001B2907" w:rsidRDefault="00AD484C" w:rsidP="00D26076">
      <w:pPr>
        <w:keepNext/>
        <w:keepLines/>
        <w:spacing w:line="480" w:lineRule="auto"/>
      </w:pPr>
      <w:r w:rsidRPr="00827FCB">
        <w:lastRenderedPageBreak/>
        <w:tab/>
      </w:r>
      <w:bookmarkStart w:id="89" w:name="_Toc529885008"/>
      <w:r w:rsidRPr="00827FCB">
        <w:rPr>
          <w:rStyle w:val="Heading2Char"/>
        </w:rPr>
        <w:t xml:space="preserve">SECTION </w:t>
      </w:r>
      <w:r w:rsidR="00D932EE">
        <w:rPr>
          <w:rStyle w:val="Heading2Char"/>
        </w:rPr>
        <w:t>104</w:t>
      </w:r>
      <w:r w:rsidRPr="00827FCB">
        <w:rPr>
          <w:rStyle w:val="Heading2Char"/>
        </w:rPr>
        <w:t>.  DISSEMINATION LOG.</w:t>
      </w:r>
      <w:bookmarkEnd w:id="89"/>
      <w:r w:rsidRPr="00827FCB">
        <w:rPr>
          <w:b/>
        </w:rPr>
        <w:t xml:space="preserve"> </w:t>
      </w:r>
    </w:p>
    <w:p w14:paraId="308883AD" w14:textId="1B625C74" w:rsidR="007D6CCD" w:rsidRPr="00A75233" w:rsidRDefault="00514ABD" w:rsidP="007D6CCD">
      <w:pPr>
        <w:spacing w:line="480" w:lineRule="auto"/>
      </w:pPr>
      <w:r>
        <w:tab/>
      </w:r>
      <w:bookmarkStart w:id="90" w:name="_Hlk525033790"/>
      <w:r w:rsidR="007D6CCD" w:rsidRPr="00A75233">
        <w:t xml:space="preserve">(a) A dissemination log </w:t>
      </w:r>
      <w:r w:rsidR="00B71FF6">
        <w:t>required by</w:t>
      </w:r>
      <w:r w:rsidR="00B71FF6" w:rsidRPr="00A75233">
        <w:t xml:space="preserve"> </w:t>
      </w:r>
      <w:r w:rsidR="007D6CCD" w:rsidRPr="00A75233">
        <w:t>Section 205 or 304 must include each criminal-history-record information request and dissemination</w:t>
      </w:r>
      <w:r w:rsidR="00201A2B">
        <w:t xml:space="preserve"> </w:t>
      </w:r>
      <w:r w:rsidR="007D6CCD" w:rsidRPr="00A75233">
        <w:t xml:space="preserve">to a person </w:t>
      </w:r>
      <w:r w:rsidR="00FA4531">
        <w:t>identifiable</w:t>
      </w:r>
      <w:r w:rsidR="00FA4531" w:rsidRPr="00A75233">
        <w:t xml:space="preserve"> </w:t>
      </w:r>
      <w:r w:rsidR="007D6CCD" w:rsidRPr="00A75233">
        <w:t xml:space="preserve">by the contributing justice agency or central repository. </w:t>
      </w:r>
      <w:bookmarkEnd w:id="90"/>
    </w:p>
    <w:p w14:paraId="00305A9E" w14:textId="6B028D60" w:rsidR="007D6CCD" w:rsidRPr="00A75233" w:rsidRDefault="007D6CCD" w:rsidP="007D6CCD">
      <w:pPr>
        <w:spacing w:line="480" w:lineRule="auto"/>
      </w:pPr>
      <w:r w:rsidRPr="00A75233">
        <w:tab/>
        <w:t xml:space="preserve">(b) A dissemination log </w:t>
      </w:r>
      <w:r w:rsidR="00B71FF6">
        <w:t>required by</w:t>
      </w:r>
      <w:r w:rsidR="00B71FF6" w:rsidRPr="00A75233">
        <w:t xml:space="preserve"> </w:t>
      </w:r>
      <w:r w:rsidRPr="00A75233">
        <w:t xml:space="preserve">Section 205 or 304 must be separate from noncriminal-history record information and criminal-history-record information. </w:t>
      </w:r>
      <w:r w:rsidR="00B71FF6">
        <w:t>T</w:t>
      </w:r>
      <w:r w:rsidRPr="00A75233">
        <w:t>he log must include</w:t>
      </w:r>
      <w:r w:rsidR="00B71FF6">
        <w:t xml:space="preserve"> at least</w:t>
      </w:r>
      <w:r w:rsidRPr="00A75233">
        <w:t>:</w:t>
      </w:r>
    </w:p>
    <w:p w14:paraId="73CE548C" w14:textId="7402147D" w:rsidR="00AD484C" w:rsidRPr="00827FCB" w:rsidRDefault="00514ABD" w:rsidP="007D6CCD">
      <w:pPr>
        <w:keepNext/>
        <w:keepLines/>
        <w:spacing w:line="480" w:lineRule="auto"/>
      </w:pPr>
      <w:r>
        <w:tab/>
      </w:r>
      <w:r>
        <w:tab/>
        <w:t xml:space="preserve">(1) </w:t>
      </w:r>
      <w:r w:rsidR="00AF2A23">
        <w:t xml:space="preserve">the name of the </w:t>
      </w:r>
      <w:r w:rsidR="00377DC1">
        <w:t xml:space="preserve">subject about whom </w:t>
      </w:r>
      <w:r w:rsidR="00B71FF6">
        <w:t xml:space="preserve">criminal-history-record </w:t>
      </w:r>
      <w:r w:rsidR="00377DC1">
        <w:t>information is requested</w:t>
      </w:r>
      <w:r w:rsidR="00AD484C" w:rsidRPr="00827FCB">
        <w:t>;</w:t>
      </w:r>
    </w:p>
    <w:p w14:paraId="6E657DDD" w14:textId="5DCAD3E0" w:rsidR="00AD484C" w:rsidRPr="00827FCB" w:rsidRDefault="00514ABD" w:rsidP="00514ABD">
      <w:pPr>
        <w:spacing w:line="480" w:lineRule="auto"/>
      </w:pPr>
      <w:r>
        <w:tab/>
      </w:r>
      <w:r>
        <w:tab/>
        <w:t>(</w:t>
      </w:r>
      <w:r w:rsidR="0076248F">
        <w:t>2</w:t>
      </w:r>
      <w:r>
        <w:t xml:space="preserve">) </w:t>
      </w:r>
      <w:r w:rsidR="00AF2A23">
        <w:t xml:space="preserve">the name of the </w:t>
      </w:r>
      <w:r w:rsidR="00AD484C" w:rsidRPr="00827FCB">
        <w:t>person making the request and its associated address;</w:t>
      </w:r>
    </w:p>
    <w:p w14:paraId="469A88E9" w14:textId="492F2DCA" w:rsidR="00AD484C" w:rsidRPr="00827FCB" w:rsidRDefault="00514ABD" w:rsidP="00514ABD">
      <w:pPr>
        <w:spacing w:line="480" w:lineRule="auto"/>
      </w:pPr>
      <w:r>
        <w:tab/>
      </w:r>
      <w:r>
        <w:tab/>
        <w:t>(</w:t>
      </w:r>
      <w:r w:rsidR="0076248F">
        <w:t>3</w:t>
      </w:r>
      <w:r>
        <w:t xml:space="preserve">) </w:t>
      </w:r>
      <w:r w:rsidR="00AF2A23">
        <w:t xml:space="preserve">the name of the </w:t>
      </w:r>
      <w:r w:rsidR="007776EB">
        <w:t>individual</w:t>
      </w:r>
      <w:r w:rsidR="007776EB" w:rsidRPr="00827FCB">
        <w:t xml:space="preserve"> </w:t>
      </w:r>
      <w:r w:rsidR="00AF2A23">
        <w:t>making</w:t>
      </w:r>
      <w:r w:rsidR="00AF2A23" w:rsidRPr="00827FCB">
        <w:t xml:space="preserve"> </w:t>
      </w:r>
      <w:r w:rsidR="00AD484C" w:rsidRPr="00827FCB">
        <w:t>the dissemination;</w:t>
      </w:r>
    </w:p>
    <w:p w14:paraId="2EB3F03A" w14:textId="31FC6A10" w:rsidR="00AF2A23" w:rsidRDefault="00514ABD" w:rsidP="00514ABD">
      <w:pPr>
        <w:spacing w:line="480" w:lineRule="auto"/>
      </w:pPr>
      <w:r>
        <w:tab/>
      </w:r>
      <w:r>
        <w:tab/>
        <w:t>(</w:t>
      </w:r>
      <w:r w:rsidR="0076248F">
        <w:t>4</w:t>
      </w:r>
      <w:r>
        <w:t xml:space="preserve">) </w:t>
      </w:r>
      <w:r w:rsidR="00AF2A23">
        <w:t xml:space="preserve">the </w:t>
      </w:r>
      <w:r w:rsidR="00AD484C" w:rsidRPr="00827FCB">
        <w:t>date of the request</w:t>
      </w:r>
      <w:r w:rsidR="00AF2A23">
        <w:t>;</w:t>
      </w:r>
    </w:p>
    <w:p w14:paraId="318335C7" w14:textId="7137CBB5" w:rsidR="00AD484C" w:rsidRPr="00827FCB" w:rsidRDefault="00AF2A23" w:rsidP="00E32F0A">
      <w:pPr>
        <w:spacing w:line="480" w:lineRule="auto"/>
        <w:ind w:left="720" w:firstLine="720"/>
      </w:pPr>
      <w:r>
        <w:t>(</w:t>
      </w:r>
      <w:r w:rsidR="0076248F">
        <w:t>5</w:t>
      </w:r>
      <w:r w:rsidR="00AB4988">
        <w:t xml:space="preserve">) </w:t>
      </w:r>
      <w:r>
        <w:t>the date of</w:t>
      </w:r>
      <w:r w:rsidR="00AD484C" w:rsidRPr="00827FCB">
        <w:t xml:space="preserve"> the dissemination;</w:t>
      </w:r>
      <w:r w:rsidR="00EC70B2" w:rsidRPr="00827FCB">
        <w:t xml:space="preserve"> </w:t>
      </w:r>
      <w:r w:rsidR="00AD484C" w:rsidRPr="00827FCB">
        <w:t>and</w:t>
      </w:r>
    </w:p>
    <w:p w14:paraId="11B2D2AF" w14:textId="577C7287" w:rsidR="001B2907" w:rsidRPr="001B2907" w:rsidRDefault="00514ABD" w:rsidP="00514ABD">
      <w:pPr>
        <w:spacing w:line="480" w:lineRule="auto"/>
      </w:pPr>
      <w:r>
        <w:tab/>
      </w:r>
      <w:r>
        <w:tab/>
        <w:t>(</w:t>
      </w:r>
      <w:r w:rsidR="0076248F">
        <w:t>6</w:t>
      </w:r>
      <w:r>
        <w:t xml:space="preserve">) </w:t>
      </w:r>
      <w:r w:rsidR="00AF2A23">
        <w:t xml:space="preserve">a statement </w:t>
      </w:r>
      <w:r w:rsidR="00377DC1">
        <w:t xml:space="preserve">whether the information was disseminated for a purpose other than </w:t>
      </w:r>
      <w:r w:rsidR="003A035D">
        <w:t xml:space="preserve">the </w:t>
      </w:r>
      <w:r w:rsidR="00377DC1">
        <w:t>admi</w:t>
      </w:r>
      <w:r w:rsidR="00315B85">
        <w:t>nistration of criminal justice.</w:t>
      </w:r>
    </w:p>
    <w:p w14:paraId="144950AE" w14:textId="6D7C6DDE" w:rsidR="001B2907" w:rsidRPr="00514ABD" w:rsidRDefault="00514ABD" w:rsidP="00514ABD">
      <w:pPr>
        <w:spacing w:line="480" w:lineRule="auto"/>
        <w:rPr>
          <w:rFonts w:cs="Times New Roman"/>
          <w:szCs w:val="24"/>
        </w:rPr>
      </w:pPr>
      <w:bookmarkStart w:id="91" w:name="_Toc471995723"/>
      <w:bookmarkStart w:id="92" w:name="_Toc471995851"/>
      <w:bookmarkStart w:id="93" w:name="_Toc471995942"/>
      <w:bookmarkStart w:id="94" w:name="_Toc471995975"/>
      <w:bookmarkStart w:id="95" w:name="_Toc471996031"/>
      <w:bookmarkStart w:id="96" w:name="_Toc471996091"/>
      <w:bookmarkStart w:id="97" w:name="_Toc431803051"/>
      <w:bookmarkEnd w:id="87"/>
      <w:bookmarkEnd w:id="88"/>
      <w:r>
        <w:rPr>
          <w:rFonts w:cs="Times New Roman"/>
          <w:szCs w:val="24"/>
        </w:rPr>
        <w:tab/>
        <w:t xml:space="preserve">(c) </w:t>
      </w:r>
      <w:r w:rsidR="001B2907" w:rsidRPr="00514ABD">
        <w:rPr>
          <w:rFonts w:cs="Times New Roman"/>
          <w:szCs w:val="24"/>
        </w:rPr>
        <w:t xml:space="preserve">A dissemination log </w:t>
      </w:r>
      <w:r w:rsidR="00B71FF6">
        <w:rPr>
          <w:rFonts w:cs="Times New Roman"/>
          <w:szCs w:val="24"/>
        </w:rPr>
        <w:t>required by S</w:t>
      </w:r>
      <w:r w:rsidR="009161B5">
        <w:rPr>
          <w:rFonts w:cs="Times New Roman"/>
          <w:szCs w:val="24"/>
        </w:rPr>
        <w:t>ection 205</w:t>
      </w:r>
      <w:r w:rsidR="0076248F">
        <w:rPr>
          <w:rFonts w:cs="Times New Roman"/>
          <w:szCs w:val="24"/>
        </w:rPr>
        <w:t xml:space="preserve"> or 304</w:t>
      </w:r>
      <w:r w:rsidR="009161B5">
        <w:rPr>
          <w:rFonts w:cs="Times New Roman"/>
          <w:szCs w:val="24"/>
        </w:rPr>
        <w:t xml:space="preserve"> is</w:t>
      </w:r>
      <w:r w:rsidR="001B2907" w:rsidRPr="00514ABD">
        <w:rPr>
          <w:rFonts w:cs="Times New Roman"/>
          <w:szCs w:val="24"/>
        </w:rPr>
        <w:t xml:space="preserve"> available to the public only as provided by law other than this [act].</w:t>
      </w:r>
    </w:p>
    <w:p w14:paraId="5BA8D32A" w14:textId="73C7ACA1" w:rsidR="001B2907" w:rsidRPr="00514ABD" w:rsidRDefault="00514ABD" w:rsidP="00514ABD">
      <w:pPr>
        <w:spacing w:line="480" w:lineRule="auto"/>
        <w:rPr>
          <w:rFonts w:cs="Times New Roman"/>
          <w:szCs w:val="24"/>
        </w:rPr>
      </w:pPr>
      <w:r>
        <w:rPr>
          <w:rFonts w:cs="Times New Roman"/>
          <w:szCs w:val="24"/>
        </w:rPr>
        <w:tab/>
      </w:r>
      <w:bookmarkStart w:id="98" w:name="_Hlk525039041"/>
      <w:r>
        <w:rPr>
          <w:rFonts w:cs="Times New Roman"/>
          <w:szCs w:val="24"/>
        </w:rPr>
        <w:t xml:space="preserve">(d) </w:t>
      </w:r>
      <w:r w:rsidR="001B2907" w:rsidRPr="00514ABD">
        <w:rPr>
          <w:rFonts w:cs="Times New Roman"/>
          <w:szCs w:val="24"/>
        </w:rPr>
        <w:t>A</w:t>
      </w:r>
      <w:r w:rsidR="003A035D" w:rsidRPr="00514ABD">
        <w:rPr>
          <w:rFonts w:cs="Times New Roman"/>
          <w:szCs w:val="24"/>
        </w:rPr>
        <w:t xml:space="preserve">n entry in </w:t>
      </w:r>
      <w:r w:rsidR="00B71FF6">
        <w:rPr>
          <w:rFonts w:cs="Times New Roman"/>
          <w:szCs w:val="24"/>
        </w:rPr>
        <w:t>a</w:t>
      </w:r>
      <w:r w:rsidR="00B71FF6" w:rsidRPr="00514ABD">
        <w:rPr>
          <w:rFonts w:cs="Times New Roman"/>
          <w:szCs w:val="24"/>
        </w:rPr>
        <w:t xml:space="preserve"> </w:t>
      </w:r>
      <w:r w:rsidR="001B2907" w:rsidRPr="00514ABD">
        <w:rPr>
          <w:rFonts w:cs="Times New Roman"/>
          <w:szCs w:val="24"/>
        </w:rPr>
        <w:t xml:space="preserve">dissemination log </w:t>
      </w:r>
      <w:r w:rsidR="00B71FF6">
        <w:rPr>
          <w:rFonts w:cs="Times New Roman"/>
          <w:szCs w:val="24"/>
        </w:rPr>
        <w:t xml:space="preserve">required by </w:t>
      </w:r>
      <w:r w:rsidR="00643F6E">
        <w:rPr>
          <w:rFonts w:cs="Times New Roman"/>
          <w:szCs w:val="24"/>
        </w:rPr>
        <w:t xml:space="preserve">Section </w:t>
      </w:r>
      <w:r w:rsidR="009161B5">
        <w:rPr>
          <w:rFonts w:cs="Times New Roman"/>
          <w:szCs w:val="24"/>
        </w:rPr>
        <w:t xml:space="preserve">205 </w:t>
      </w:r>
      <w:r w:rsidR="0076248F">
        <w:rPr>
          <w:rFonts w:cs="Times New Roman"/>
          <w:szCs w:val="24"/>
        </w:rPr>
        <w:t xml:space="preserve">or 304 </w:t>
      </w:r>
      <w:r w:rsidR="009161B5">
        <w:rPr>
          <w:rFonts w:cs="Times New Roman"/>
          <w:szCs w:val="24"/>
        </w:rPr>
        <w:t>must</w:t>
      </w:r>
      <w:r w:rsidR="009161B5" w:rsidRPr="00514ABD">
        <w:rPr>
          <w:rFonts w:cs="Times New Roman"/>
          <w:szCs w:val="24"/>
        </w:rPr>
        <w:t xml:space="preserve"> </w:t>
      </w:r>
      <w:r w:rsidR="001B2907" w:rsidRPr="00514ABD">
        <w:rPr>
          <w:rFonts w:cs="Times New Roman"/>
          <w:szCs w:val="24"/>
        </w:rPr>
        <w:t xml:space="preserve">be maintained </w:t>
      </w:r>
      <w:proofErr w:type="gramStart"/>
      <w:r w:rsidR="001B2907" w:rsidRPr="00514ABD">
        <w:rPr>
          <w:rFonts w:cs="Times New Roman"/>
          <w:szCs w:val="24"/>
        </w:rPr>
        <w:t>as long as</w:t>
      </w:r>
      <w:proofErr w:type="gramEnd"/>
      <w:r w:rsidR="001B2907" w:rsidRPr="00514ABD">
        <w:rPr>
          <w:rFonts w:cs="Times New Roman"/>
          <w:szCs w:val="24"/>
        </w:rPr>
        <w:t xml:space="preserve"> the associated </w:t>
      </w:r>
      <w:r w:rsidR="006E51F5">
        <w:rPr>
          <w:rFonts w:cs="Times New Roman"/>
          <w:szCs w:val="24"/>
        </w:rPr>
        <w:t>criminal-history-record</w:t>
      </w:r>
      <w:r w:rsidR="001B2907" w:rsidRPr="00514ABD">
        <w:rPr>
          <w:rFonts w:cs="Times New Roman"/>
          <w:szCs w:val="24"/>
        </w:rPr>
        <w:t xml:space="preserve"> information is maintained.</w:t>
      </w:r>
    </w:p>
    <w:p w14:paraId="7CC42AED" w14:textId="4CF3C7C1" w:rsidR="00E32F0A" w:rsidRDefault="002C06E0" w:rsidP="00ED061E">
      <w:pPr>
        <w:rPr>
          <w:rFonts w:cs="Times New Roman"/>
          <w:i/>
          <w:szCs w:val="24"/>
        </w:rPr>
      </w:pPr>
      <w:r>
        <w:rPr>
          <w:rFonts w:cs="Times New Roman"/>
          <w:b/>
          <w:i/>
          <w:szCs w:val="24"/>
        </w:rPr>
        <w:t xml:space="preserve">Legislative Note: </w:t>
      </w:r>
      <w:r w:rsidR="006A5049">
        <w:rPr>
          <w:rFonts w:cs="Times New Roman"/>
          <w:i/>
          <w:szCs w:val="24"/>
        </w:rPr>
        <w:t xml:space="preserve">Subsection (d) requires an </w:t>
      </w:r>
      <w:r w:rsidR="009161B5">
        <w:rPr>
          <w:rFonts w:cs="Times New Roman"/>
          <w:i/>
          <w:szCs w:val="24"/>
        </w:rPr>
        <w:t xml:space="preserve">entry in a </w:t>
      </w:r>
      <w:r>
        <w:rPr>
          <w:rFonts w:cs="Times New Roman"/>
          <w:i/>
          <w:szCs w:val="24"/>
        </w:rPr>
        <w:t xml:space="preserve">dissemination log </w:t>
      </w:r>
      <w:r w:rsidR="006A5049">
        <w:rPr>
          <w:rFonts w:cs="Times New Roman"/>
          <w:i/>
          <w:szCs w:val="24"/>
        </w:rPr>
        <w:t xml:space="preserve">to be </w:t>
      </w:r>
      <w:r>
        <w:rPr>
          <w:rFonts w:cs="Times New Roman"/>
          <w:i/>
          <w:szCs w:val="24"/>
        </w:rPr>
        <w:t xml:space="preserve">maintained </w:t>
      </w:r>
      <w:proofErr w:type="gramStart"/>
      <w:r>
        <w:rPr>
          <w:rFonts w:cs="Times New Roman"/>
          <w:i/>
          <w:szCs w:val="24"/>
        </w:rPr>
        <w:t>as long as</w:t>
      </w:r>
      <w:proofErr w:type="gramEnd"/>
      <w:r>
        <w:rPr>
          <w:rFonts w:cs="Times New Roman"/>
          <w:i/>
          <w:szCs w:val="24"/>
        </w:rPr>
        <w:t xml:space="preserve"> the associated </w:t>
      </w:r>
      <w:r w:rsidR="006E51F5">
        <w:rPr>
          <w:rFonts w:cs="Times New Roman"/>
          <w:i/>
          <w:szCs w:val="24"/>
        </w:rPr>
        <w:t>criminal-history-record</w:t>
      </w:r>
      <w:r>
        <w:rPr>
          <w:rFonts w:cs="Times New Roman"/>
          <w:i/>
          <w:szCs w:val="24"/>
        </w:rPr>
        <w:t xml:space="preserve"> information is maintained. In a </w:t>
      </w:r>
      <w:r w:rsidR="000C09D3">
        <w:rPr>
          <w:rFonts w:cs="Times New Roman"/>
          <w:i/>
          <w:szCs w:val="24"/>
        </w:rPr>
        <w:t>state</w:t>
      </w:r>
      <w:r>
        <w:rPr>
          <w:rFonts w:cs="Times New Roman"/>
          <w:i/>
          <w:szCs w:val="24"/>
        </w:rPr>
        <w:t xml:space="preserve"> in which </w:t>
      </w:r>
      <w:r w:rsidR="006A5049">
        <w:rPr>
          <w:rFonts w:cs="Times New Roman"/>
          <w:i/>
          <w:szCs w:val="24"/>
        </w:rPr>
        <w:t xml:space="preserve">other law addresses </w:t>
      </w:r>
      <w:r>
        <w:rPr>
          <w:rFonts w:cs="Times New Roman"/>
          <w:i/>
          <w:szCs w:val="24"/>
        </w:rPr>
        <w:t>record retention issue</w:t>
      </w:r>
      <w:r w:rsidR="006A5049">
        <w:rPr>
          <w:rFonts w:cs="Times New Roman"/>
          <w:i/>
          <w:szCs w:val="24"/>
        </w:rPr>
        <w:t>s</w:t>
      </w:r>
      <w:r>
        <w:rPr>
          <w:rFonts w:cs="Times New Roman"/>
          <w:i/>
          <w:szCs w:val="24"/>
        </w:rPr>
        <w:t xml:space="preserve">, </w:t>
      </w:r>
      <w:r w:rsidRPr="00827FCB">
        <w:rPr>
          <w:rFonts w:cs="Times New Roman"/>
          <w:i/>
          <w:szCs w:val="24"/>
        </w:rPr>
        <w:t>the language specifying duration of record maintenance</w:t>
      </w:r>
      <w:r>
        <w:rPr>
          <w:rFonts w:cs="Times New Roman"/>
          <w:i/>
          <w:szCs w:val="24"/>
        </w:rPr>
        <w:t xml:space="preserve"> should be </w:t>
      </w:r>
      <w:r w:rsidR="006A5049">
        <w:rPr>
          <w:rFonts w:cs="Times New Roman"/>
          <w:i/>
          <w:szCs w:val="24"/>
        </w:rPr>
        <w:t xml:space="preserve">revised </w:t>
      </w:r>
      <w:r>
        <w:rPr>
          <w:rFonts w:cs="Times New Roman"/>
          <w:i/>
          <w:szCs w:val="24"/>
        </w:rPr>
        <w:t>appropriately</w:t>
      </w:r>
      <w:r w:rsidRPr="00827FCB">
        <w:rPr>
          <w:rFonts w:cs="Times New Roman"/>
          <w:i/>
          <w:szCs w:val="24"/>
        </w:rPr>
        <w:t>.</w:t>
      </w:r>
    </w:p>
    <w:bookmarkEnd w:id="98"/>
    <w:p w14:paraId="634A1CB6" w14:textId="0474AC6F" w:rsidR="00C4619D" w:rsidRPr="00F506CE" w:rsidRDefault="00C4619D" w:rsidP="00C4619D">
      <w:pPr>
        <w:keepNext/>
        <w:keepLines/>
        <w:spacing w:line="480" w:lineRule="auto"/>
      </w:pPr>
      <w:r w:rsidRPr="00827FCB">
        <w:lastRenderedPageBreak/>
        <w:tab/>
      </w:r>
      <w:bookmarkStart w:id="99" w:name="_Toc529885009"/>
      <w:r w:rsidRPr="00D7148B">
        <w:rPr>
          <w:rStyle w:val="Heading2Char"/>
        </w:rPr>
        <w:t xml:space="preserve">[SECTION 105. </w:t>
      </w:r>
      <w:r w:rsidR="00315B85">
        <w:rPr>
          <w:rStyle w:val="Heading2Char"/>
        </w:rPr>
        <w:t xml:space="preserve"> </w:t>
      </w:r>
      <w:r w:rsidRPr="00D7148B">
        <w:rPr>
          <w:rStyle w:val="Heading2Char"/>
        </w:rPr>
        <w:t>ESTABLISHMENT OF PROCEDURES.</w:t>
      </w:r>
      <w:bookmarkEnd w:id="99"/>
      <w:r>
        <w:rPr>
          <w:b/>
        </w:rPr>
        <w:t xml:space="preserve"> </w:t>
      </w:r>
      <w:r w:rsidR="00315B85">
        <w:rPr>
          <w:b/>
        </w:rPr>
        <w:t xml:space="preserve"> </w:t>
      </w:r>
      <w:r w:rsidRPr="00F506CE">
        <w:t>The rulemaking requirements of [insert citation to the state’s administrative procedure act] do not apply to establishment of procedures under this [act].]</w:t>
      </w:r>
    </w:p>
    <w:p w14:paraId="53D92641" w14:textId="3EE8342E" w:rsidR="00C4619D" w:rsidRDefault="00C4619D" w:rsidP="00C4619D">
      <w:pPr>
        <w:rPr>
          <w:rFonts w:cs="Times New Roman"/>
          <w:i/>
          <w:szCs w:val="24"/>
        </w:rPr>
      </w:pPr>
      <w:r>
        <w:rPr>
          <w:rFonts w:cs="Times New Roman"/>
          <w:b/>
          <w:i/>
          <w:szCs w:val="24"/>
        </w:rPr>
        <w:t xml:space="preserve">Legislative Note: </w:t>
      </w:r>
      <w:r>
        <w:rPr>
          <w:rFonts w:cs="Times New Roman"/>
          <w:i/>
          <w:szCs w:val="24"/>
        </w:rPr>
        <w:t>A state should enact this section unless its Administrative Procedure Act already exempts establishment of procedures of this type</w:t>
      </w:r>
      <w:r w:rsidRPr="00827FCB">
        <w:rPr>
          <w:rFonts w:cs="Times New Roman"/>
          <w:i/>
          <w:szCs w:val="24"/>
        </w:rPr>
        <w:t>.</w:t>
      </w:r>
    </w:p>
    <w:p w14:paraId="3FF321C7" w14:textId="77777777" w:rsidR="00C4619D" w:rsidRDefault="00C4619D" w:rsidP="00880060">
      <w:pPr>
        <w:keepNext/>
        <w:keepLines/>
      </w:pPr>
    </w:p>
    <w:p w14:paraId="134C9E6E" w14:textId="4A26FBD8" w:rsidR="007A0F64" w:rsidRPr="00827FCB" w:rsidRDefault="002F35B5" w:rsidP="0082121A">
      <w:pPr>
        <w:pStyle w:val="Heading1"/>
        <w:keepNext w:val="0"/>
        <w:keepLines w:val="0"/>
      </w:pPr>
      <w:bookmarkStart w:id="100" w:name="_Toc476837687"/>
      <w:bookmarkStart w:id="101" w:name="_Toc476837793"/>
      <w:bookmarkStart w:id="102" w:name="_Toc476838212"/>
      <w:bookmarkStart w:id="103" w:name="_Toc476838791"/>
      <w:bookmarkStart w:id="104" w:name="_Toc476838952"/>
      <w:bookmarkStart w:id="105" w:name="_Toc476839243"/>
      <w:bookmarkStart w:id="106" w:name="_Toc480446582"/>
      <w:bookmarkStart w:id="107" w:name="_Toc480446664"/>
      <w:bookmarkStart w:id="108" w:name="_Toc480446717"/>
      <w:bookmarkStart w:id="109" w:name="_Toc481063724"/>
      <w:bookmarkStart w:id="110" w:name="_Toc484523702"/>
      <w:bookmarkStart w:id="111" w:name="_Toc484523754"/>
      <w:bookmarkStart w:id="112" w:name="_Toc484523820"/>
      <w:bookmarkStart w:id="113" w:name="_Toc484523872"/>
      <w:bookmarkStart w:id="114" w:name="_Toc484523924"/>
      <w:bookmarkStart w:id="115" w:name="_Toc484523976"/>
      <w:bookmarkStart w:id="116" w:name="_Toc502935430"/>
      <w:bookmarkStart w:id="117" w:name="_Toc505859976"/>
      <w:bookmarkStart w:id="118" w:name="_Toc505860161"/>
      <w:bookmarkStart w:id="119" w:name="_Toc512264772"/>
      <w:bookmarkStart w:id="120" w:name="_Toc512264854"/>
      <w:bookmarkStart w:id="121" w:name="_Toc512591417"/>
      <w:bookmarkStart w:id="122" w:name="_Toc514397956"/>
      <w:bookmarkStart w:id="123" w:name="_Toc514398008"/>
      <w:bookmarkStart w:id="124" w:name="_Toc516568925"/>
      <w:bookmarkStart w:id="125" w:name="_Toc521334411"/>
      <w:bookmarkStart w:id="126" w:name="_Toc521334539"/>
      <w:bookmarkStart w:id="127" w:name="_Toc521334592"/>
      <w:bookmarkStart w:id="128" w:name="_Toc523387390"/>
      <w:bookmarkStart w:id="129" w:name="_Toc523387827"/>
      <w:bookmarkStart w:id="130" w:name="_Toc529883599"/>
      <w:bookmarkStart w:id="131" w:name="_Toc529884423"/>
      <w:bookmarkStart w:id="132" w:name="_Toc529884775"/>
      <w:bookmarkStart w:id="133" w:name="_Toc529884956"/>
      <w:bookmarkStart w:id="134" w:name="_Toc529885010"/>
      <w:r w:rsidRPr="00827FCB">
        <w:t>[</w:t>
      </w:r>
      <w:r w:rsidR="0056402D" w:rsidRPr="00827FCB">
        <w:t>ARTICLE</w:t>
      </w:r>
      <w:r w:rsidRPr="00827FCB">
        <w:t>]</w:t>
      </w:r>
      <w:r w:rsidR="0056402D" w:rsidRPr="00827FCB">
        <w:t xml:space="preserve"> 2</w:t>
      </w:r>
      <w:bookmarkEnd w:id="91"/>
      <w:bookmarkEnd w:id="92"/>
      <w:bookmarkEnd w:id="93"/>
      <w:bookmarkEnd w:id="94"/>
      <w:bookmarkEnd w:id="95"/>
      <w:bookmarkEnd w:id="9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7D669E93" w14:textId="77777777" w:rsidR="00831B68" w:rsidRPr="00827FCB" w:rsidRDefault="00831B68" w:rsidP="0082121A">
      <w:pPr>
        <w:pStyle w:val="Heading1"/>
        <w:keepNext w:val="0"/>
        <w:keepLines w:val="0"/>
      </w:pPr>
      <w:bookmarkStart w:id="135" w:name="_Toc471995724"/>
      <w:bookmarkStart w:id="136" w:name="_Toc471995852"/>
      <w:bookmarkStart w:id="137" w:name="_Toc471995943"/>
      <w:bookmarkStart w:id="138" w:name="_Toc471995976"/>
      <w:bookmarkStart w:id="139" w:name="_Toc471996032"/>
      <w:bookmarkStart w:id="140" w:name="_Toc471996092"/>
      <w:bookmarkStart w:id="141" w:name="_Toc476837688"/>
      <w:bookmarkStart w:id="142" w:name="_Toc476837794"/>
      <w:bookmarkStart w:id="143" w:name="_Toc476838213"/>
      <w:bookmarkStart w:id="144" w:name="_Toc476838792"/>
      <w:bookmarkStart w:id="145" w:name="_Toc476838953"/>
      <w:bookmarkStart w:id="146" w:name="_Toc476839244"/>
      <w:bookmarkStart w:id="147" w:name="_Toc480446583"/>
      <w:bookmarkStart w:id="148" w:name="_Toc480446665"/>
      <w:bookmarkStart w:id="149" w:name="_Toc480446718"/>
      <w:bookmarkStart w:id="150" w:name="_Toc481063725"/>
      <w:bookmarkStart w:id="151" w:name="_Toc484523703"/>
      <w:bookmarkStart w:id="152" w:name="_Toc484523755"/>
      <w:bookmarkStart w:id="153" w:name="_Toc484523821"/>
      <w:bookmarkStart w:id="154" w:name="_Toc484523873"/>
      <w:bookmarkStart w:id="155" w:name="_Toc484523925"/>
      <w:bookmarkStart w:id="156" w:name="_Toc484523977"/>
      <w:bookmarkStart w:id="157" w:name="_Toc502935431"/>
      <w:bookmarkStart w:id="158" w:name="_Toc505859977"/>
      <w:bookmarkStart w:id="159" w:name="_Toc505860162"/>
      <w:bookmarkStart w:id="160" w:name="_Toc512264773"/>
      <w:bookmarkStart w:id="161" w:name="_Toc512264855"/>
      <w:bookmarkStart w:id="162" w:name="_Toc512591418"/>
      <w:bookmarkStart w:id="163" w:name="_Toc514397957"/>
      <w:bookmarkStart w:id="164" w:name="_Toc514398009"/>
      <w:bookmarkStart w:id="165" w:name="_Toc516568926"/>
      <w:bookmarkStart w:id="166" w:name="_Toc521334412"/>
      <w:bookmarkStart w:id="167" w:name="_Toc521334540"/>
      <w:bookmarkStart w:id="168" w:name="_Toc521334593"/>
      <w:bookmarkStart w:id="169" w:name="_Toc523387391"/>
      <w:bookmarkStart w:id="170" w:name="_Toc523387828"/>
      <w:bookmarkStart w:id="171" w:name="_Toc529883600"/>
      <w:bookmarkStart w:id="172" w:name="_Toc529884424"/>
      <w:bookmarkStart w:id="173" w:name="_Toc529884776"/>
      <w:bookmarkStart w:id="174" w:name="_Toc529884957"/>
      <w:bookmarkStart w:id="175" w:name="_Toc529885011"/>
      <w:r w:rsidRPr="00827FCB">
        <w:t>CONTRIBUTING JUSTICE AGEN</w:t>
      </w:r>
      <w:r w:rsidR="007A0F64" w:rsidRPr="00827FCB">
        <w:t>C</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2F35B5" w:rsidRPr="00827FCB">
        <w:t>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3D20879" w14:textId="398FE340" w:rsidR="0076565A" w:rsidRPr="00827FCB" w:rsidRDefault="00DB0048" w:rsidP="00244703">
      <w:pPr>
        <w:spacing w:line="480" w:lineRule="auto"/>
      </w:pPr>
      <w:bookmarkStart w:id="176" w:name="_Toc476837691"/>
      <w:bookmarkEnd w:id="97"/>
      <w:r w:rsidRPr="00827FCB">
        <w:tab/>
      </w:r>
      <w:bookmarkStart w:id="177" w:name="_Toc481063726"/>
      <w:bookmarkStart w:id="178" w:name="_Toc529885012"/>
      <w:r w:rsidR="0076565A" w:rsidRPr="00827FCB">
        <w:rPr>
          <w:rStyle w:val="Heading2Char"/>
        </w:rPr>
        <w:t>SECTION 201.  COLLECTION AND SUBMISSION OF INFORMATION TO CENTRAL REPOSITORY.</w:t>
      </w:r>
      <w:bookmarkEnd w:id="177"/>
      <w:bookmarkEnd w:id="178"/>
      <w:r w:rsidR="00D6242F" w:rsidRPr="00827FCB">
        <w:t xml:space="preserve">  </w:t>
      </w:r>
      <w:r w:rsidR="003D2029">
        <w:t>A</w:t>
      </w:r>
      <w:r w:rsidR="003D2029" w:rsidRPr="00827FCB">
        <w:t xml:space="preserve"> </w:t>
      </w:r>
      <w:r w:rsidR="00132DB6" w:rsidRPr="00827FCB">
        <w:t>contributing justice agency that has custody of</w:t>
      </w:r>
      <w:r w:rsidR="004B5006">
        <w:t>,</w:t>
      </w:r>
      <w:r w:rsidR="00132DB6" w:rsidRPr="00827FCB">
        <w:t xml:space="preserve"> or control, authority, or jurisdiction over</w:t>
      </w:r>
      <w:r w:rsidR="004B5006">
        <w:t>,</w:t>
      </w:r>
      <w:r w:rsidR="00132DB6" w:rsidRPr="00827FCB">
        <w:t xml:space="preserve"> an individual for a reportable event </w:t>
      </w:r>
      <w:r w:rsidR="0076565A" w:rsidRPr="00827FCB">
        <w:t>shall collect,</w:t>
      </w:r>
      <w:r w:rsidR="006E69C7" w:rsidRPr="00827FCB">
        <w:t xml:space="preserve"> </w:t>
      </w:r>
      <w:r w:rsidR="00E55652">
        <w:t xml:space="preserve">store, and </w:t>
      </w:r>
      <w:r w:rsidR="006E69C7" w:rsidRPr="00827FCB">
        <w:t>maintain</w:t>
      </w:r>
      <w:r w:rsidR="0076565A" w:rsidRPr="00827FCB">
        <w:t xml:space="preserve"> </w:t>
      </w:r>
      <w:r w:rsidR="00244703">
        <w:t xml:space="preserve">criminal-history-record </w:t>
      </w:r>
      <w:r w:rsidR="00244703" w:rsidRPr="00827FCB">
        <w:t>information on the</w:t>
      </w:r>
      <w:r w:rsidR="00244703">
        <w:t xml:space="preserve"> </w:t>
      </w:r>
      <w:r w:rsidR="00244703" w:rsidRPr="00827FCB">
        <w:t>event</w:t>
      </w:r>
      <w:r w:rsidR="00244703">
        <w:t>. Not</w:t>
      </w:r>
      <w:r w:rsidR="00244703" w:rsidRPr="00827FCB">
        <w:t xml:space="preserve"> later than [five] days after the agency </w:t>
      </w:r>
      <w:r w:rsidR="00244703">
        <w:t>collects</w:t>
      </w:r>
      <w:r w:rsidR="00244703" w:rsidRPr="00827FCB">
        <w:t xml:space="preserve"> the</w:t>
      </w:r>
      <w:r w:rsidR="00244703">
        <w:t xml:space="preserve"> </w:t>
      </w:r>
      <w:r w:rsidR="00244703" w:rsidRPr="00827FCB">
        <w:t xml:space="preserve">information, </w:t>
      </w:r>
      <w:r w:rsidR="00244703">
        <w:t xml:space="preserve">the agency shall </w:t>
      </w:r>
      <w:r w:rsidR="00244703" w:rsidRPr="00827FCB">
        <w:t>submit the information to the central repository</w:t>
      </w:r>
      <w:r w:rsidR="00874B50">
        <w:t xml:space="preserve"> </w:t>
      </w:r>
      <w:r w:rsidR="004B5006">
        <w:t xml:space="preserve">in compliance </w:t>
      </w:r>
      <w:r w:rsidR="00874B50">
        <w:t>with procedures established by the central repository</w:t>
      </w:r>
      <w:r w:rsidR="00244703" w:rsidRPr="00827FCB">
        <w:t>.</w:t>
      </w:r>
    </w:p>
    <w:p w14:paraId="6B9BDF86" w14:textId="77777777" w:rsidR="007826D1" w:rsidRPr="00827FCB" w:rsidRDefault="00DB0048" w:rsidP="00DD1F9E">
      <w:pPr>
        <w:pStyle w:val="Heading2"/>
      </w:pPr>
      <w:bookmarkStart w:id="179" w:name="_Hlk484161318"/>
      <w:r w:rsidRPr="00827FCB">
        <w:tab/>
      </w:r>
      <w:bookmarkStart w:id="180" w:name="_Toc481063727"/>
      <w:bookmarkStart w:id="181" w:name="_Toc529885013"/>
      <w:r w:rsidR="008627CB" w:rsidRPr="00827FCB">
        <w:t>SECTION 20</w:t>
      </w:r>
      <w:r w:rsidR="0076565A" w:rsidRPr="00827FCB">
        <w:t>2</w:t>
      </w:r>
      <w:r w:rsidR="008627CB" w:rsidRPr="00827FCB">
        <w:t xml:space="preserve">.  COLLECTION </w:t>
      </w:r>
      <w:r w:rsidR="003D2029">
        <w:t xml:space="preserve">AND SUBMISSION </w:t>
      </w:r>
      <w:r w:rsidR="008627CB" w:rsidRPr="00827FCB">
        <w:t>OF BIOMETRIC</w:t>
      </w:r>
      <w:r w:rsidR="00D23899" w:rsidRPr="00827FCB">
        <w:t xml:space="preserve"> </w:t>
      </w:r>
      <w:r w:rsidR="008627CB" w:rsidRPr="00827FCB">
        <w:t>INFORMATION.</w:t>
      </w:r>
      <w:bookmarkEnd w:id="176"/>
      <w:bookmarkEnd w:id="180"/>
      <w:bookmarkEnd w:id="181"/>
    </w:p>
    <w:p w14:paraId="55DB0227" w14:textId="5B23CC57" w:rsidR="007A12BE" w:rsidRPr="00827FCB" w:rsidRDefault="007A12BE" w:rsidP="007A12BE">
      <w:pPr>
        <w:spacing w:line="480" w:lineRule="auto"/>
        <w:ind w:firstLine="720"/>
      </w:pPr>
      <w:bookmarkStart w:id="182" w:name="_Toc476837693"/>
      <w:bookmarkEnd w:id="179"/>
      <w:r w:rsidRPr="00827FCB">
        <w:t xml:space="preserve">(a) </w:t>
      </w:r>
      <w:r w:rsidR="003D2029">
        <w:t>A</w:t>
      </w:r>
      <w:r w:rsidR="003D2029" w:rsidRPr="00827FCB">
        <w:t xml:space="preserve"> </w:t>
      </w:r>
      <w:r w:rsidRPr="00827FCB">
        <w:t>contributing justice agency that has custody of</w:t>
      </w:r>
      <w:r w:rsidR="004B5006">
        <w:t>,</w:t>
      </w:r>
      <w:r w:rsidRPr="00827FCB">
        <w:t xml:space="preserve"> or control, authority, or jurisdiction over</w:t>
      </w:r>
      <w:r w:rsidR="004B5006">
        <w:t>,</w:t>
      </w:r>
      <w:r w:rsidRPr="00827FCB">
        <w:t xml:space="preserve"> an individual </w:t>
      </w:r>
      <w:r w:rsidR="004B5006">
        <w:t>as a result of the individual’s involvement in</w:t>
      </w:r>
      <w:r w:rsidR="004B5006" w:rsidRPr="00827FCB">
        <w:t xml:space="preserve"> </w:t>
      </w:r>
      <w:r w:rsidRPr="00827FCB">
        <w:t xml:space="preserve">a reportable event shall determine whether biometric information about the individual </w:t>
      </w:r>
      <w:r w:rsidR="00250E43">
        <w:t>has been</w:t>
      </w:r>
      <w:r w:rsidR="00250E43" w:rsidRPr="00827FCB">
        <w:t xml:space="preserve"> </w:t>
      </w:r>
      <w:r w:rsidRPr="00827FCB">
        <w:t xml:space="preserve">collected and submitted to the central repository for the </w:t>
      </w:r>
      <w:r w:rsidR="003D2029">
        <w:t>event</w:t>
      </w:r>
      <w:r w:rsidRPr="00827FCB">
        <w:t xml:space="preserve">. If the contributing justice agency is a court, the contributing justice agency representing </w:t>
      </w:r>
      <w:r w:rsidR="003D2029">
        <w:t>this</w:t>
      </w:r>
      <w:r w:rsidR="003D2029" w:rsidRPr="00827FCB">
        <w:t xml:space="preserve"> </w:t>
      </w:r>
      <w:r w:rsidRPr="00827FCB">
        <w:t>state before the court shall make the determination</w:t>
      </w:r>
      <w:r w:rsidR="0095634C">
        <w:t xml:space="preserve"> and report the results of its determination to the court</w:t>
      </w:r>
      <w:r w:rsidRPr="00827FCB">
        <w:t>.</w:t>
      </w:r>
    </w:p>
    <w:p w14:paraId="560C16FE" w14:textId="701A058F" w:rsidR="007D6CCD" w:rsidRDefault="007D6CCD" w:rsidP="007D6CCD">
      <w:pPr>
        <w:spacing w:line="480" w:lineRule="auto"/>
        <w:ind w:firstLine="720"/>
        <w:rPr>
          <w:rStyle w:val="Heading2Char"/>
        </w:rPr>
      </w:pPr>
      <w:r w:rsidRPr="00A75233">
        <w:t xml:space="preserve">(b) If a contributing justice agency determines under subsection (a) that biometric information has not been collected and submitted to the central repository, the agency, using any procedure available to it under law other than this [act], shall collect the missing biometric </w:t>
      </w:r>
      <w:r w:rsidRPr="00A75233">
        <w:lastRenderedPageBreak/>
        <w:t xml:space="preserve">information. Not later than [five] days after collection, the agency shall submit the information to the central repository </w:t>
      </w:r>
      <w:r w:rsidR="00B0712E">
        <w:t>in compliance</w:t>
      </w:r>
      <w:r w:rsidR="00B0712E" w:rsidRPr="00A75233">
        <w:t xml:space="preserve"> </w:t>
      </w:r>
      <w:r w:rsidRPr="00A75233">
        <w:t>with procedures established by the central repository.</w:t>
      </w:r>
      <w:r w:rsidRPr="00A75233">
        <w:rPr>
          <w:rStyle w:val="Heading2Char"/>
        </w:rPr>
        <w:tab/>
      </w:r>
    </w:p>
    <w:p w14:paraId="6FF9EFBB" w14:textId="7E67B09F" w:rsidR="007D6CCD" w:rsidRPr="00A75233" w:rsidRDefault="007D6CCD" w:rsidP="00880060">
      <w:pPr>
        <w:spacing w:line="480" w:lineRule="auto"/>
        <w:ind w:firstLine="720"/>
      </w:pPr>
      <w:bookmarkStart w:id="183" w:name="_Toc529885014"/>
      <w:bookmarkEnd w:id="182"/>
      <w:r w:rsidRPr="00A75233">
        <w:rPr>
          <w:rStyle w:val="Heading2Char"/>
        </w:rPr>
        <w:t>SECTION 203.  ACCURACY AND CORRECTION OF INFORMATION.</w:t>
      </w:r>
      <w:bookmarkEnd w:id="183"/>
    </w:p>
    <w:p w14:paraId="626ED41D" w14:textId="77777777" w:rsidR="007D6CCD" w:rsidRPr="00A75233" w:rsidRDefault="007D6CCD" w:rsidP="00880060">
      <w:pPr>
        <w:spacing w:line="480" w:lineRule="auto"/>
        <w:ind w:firstLine="720"/>
      </w:pPr>
      <w:r w:rsidRPr="00A75233">
        <w:t>(a) A contributing justice agency shall collect, store, maintain, submit, and disseminate accurate criminal-history-record information in compliance with procedures established by the central repository.</w:t>
      </w:r>
    </w:p>
    <w:p w14:paraId="50CC4E0D" w14:textId="77777777" w:rsidR="007D6CCD" w:rsidRPr="00A75233" w:rsidRDefault="007D6CCD" w:rsidP="007D6CCD">
      <w:pPr>
        <w:spacing w:line="480" w:lineRule="auto"/>
        <w:ind w:firstLine="720"/>
      </w:pPr>
      <w:r w:rsidRPr="00A75233">
        <w:t>(b) Not later than [14] days after a contributing justice agency discovers that it possesses inaccurate criminal-history-record information, the agency shall:</w:t>
      </w:r>
    </w:p>
    <w:p w14:paraId="48DB29AE" w14:textId="4E5414A7" w:rsidR="007D6CCD" w:rsidRPr="00A75233" w:rsidRDefault="007D6CCD" w:rsidP="007D6CCD">
      <w:pPr>
        <w:spacing w:line="480" w:lineRule="auto"/>
        <w:ind w:firstLine="720"/>
      </w:pPr>
      <w:r w:rsidRPr="00A75233">
        <w:tab/>
        <w:t>(1) correct its records;</w:t>
      </w:r>
    </w:p>
    <w:p w14:paraId="1ADAD3B3" w14:textId="76B283DE" w:rsidR="007D6CCD" w:rsidRPr="00A75233" w:rsidRDefault="007D6CCD" w:rsidP="007D6CCD">
      <w:pPr>
        <w:spacing w:line="480" w:lineRule="auto"/>
      </w:pPr>
      <w:r w:rsidRPr="00A75233">
        <w:tab/>
      </w:r>
      <w:r w:rsidRPr="00A75233">
        <w:tab/>
        <w:t>(2) notify the central repository of the inaccuracy and correction; and</w:t>
      </w:r>
    </w:p>
    <w:p w14:paraId="06456BB5" w14:textId="52D24CD0" w:rsidR="003E2428" w:rsidRDefault="007D6CCD" w:rsidP="007D6CCD">
      <w:pPr>
        <w:spacing w:line="480" w:lineRule="auto"/>
      </w:pPr>
      <w:r w:rsidRPr="00A75233">
        <w:tab/>
      </w:r>
      <w:r w:rsidRPr="00A75233">
        <w:tab/>
        <w:t xml:space="preserve">(3) </w:t>
      </w:r>
      <w:r w:rsidR="00950F5C">
        <w:t>if another</w:t>
      </w:r>
      <w:r w:rsidRPr="00A75233">
        <w:t xml:space="preserve"> contributing justice agency received the information under Section 204(b) within [one year</w:t>
      </w:r>
      <w:r w:rsidR="00950F5C" w:rsidRPr="00A75233">
        <w:t>]</w:t>
      </w:r>
      <w:r w:rsidRPr="00A75233">
        <w:t xml:space="preserve"> before the discovery</w:t>
      </w:r>
      <w:r w:rsidR="00950F5C">
        <w:t>,</w:t>
      </w:r>
      <w:r w:rsidRPr="00A75233">
        <w:t xml:space="preserve"> </w:t>
      </w:r>
      <w:r w:rsidR="00950F5C">
        <w:t>notify the agency</w:t>
      </w:r>
      <w:r w:rsidRPr="00A75233">
        <w:t xml:space="preserve"> of the inaccuracy and correction.</w:t>
      </w:r>
    </w:p>
    <w:p w14:paraId="692A9AC0" w14:textId="6BC2DA44" w:rsidR="00953623" w:rsidRPr="00827FCB" w:rsidRDefault="0082121A" w:rsidP="003B7D82">
      <w:pPr>
        <w:spacing w:line="480" w:lineRule="auto"/>
      </w:pPr>
      <w:bookmarkStart w:id="184" w:name="_Toc471996094"/>
      <w:bookmarkStart w:id="185" w:name="_Toc476837690"/>
      <w:bookmarkStart w:id="186" w:name="_Toc481063729"/>
      <w:bookmarkStart w:id="187" w:name="_Toc476837694"/>
      <w:r w:rsidRPr="00827FCB">
        <w:rPr>
          <w:rStyle w:val="Heading2Char"/>
        </w:rPr>
        <w:tab/>
      </w:r>
      <w:bookmarkStart w:id="188" w:name="_Toc529885015"/>
      <w:r w:rsidR="00B66408" w:rsidRPr="00827FCB">
        <w:rPr>
          <w:rStyle w:val="Heading2Char"/>
        </w:rPr>
        <w:t xml:space="preserve">SECTION 204.  DISSEMINATION OF </w:t>
      </w:r>
      <w:r w:rsidR="006E51F5">
        <w:rPr>
          <w:rStyle w:val="Heading2Char"/>
        </w:rPr>
        <w:t>CRIMINAL-HISTORY-RECORD</w:t>
      </w:r>
      <w:r w:rsidR="00BD3A05" w:rsidRPr="00827FCB">
        <w:rPr>
          <w:rStyle w:val="Heading2Char"/>
        </w:rPr>
        <w:t xml:space="preserve"> INFORMATION</w:t>
      </w:r>
      <w:r w:rsidR="00B66408" w:rsidRPr="00827FCB">
        <w:rPr>
          <w:rStyle w:val="Heading2Char"/>
        </w:rPr>
        <w:t>.</w:t>
      </w:r>
      <w:bookmarkEnd w:id="184"/>
      <w:bookmarkEnd w:id="185"/>
      <w:bookmarkEnd w:id="186"/>
      <w:bookmarkEnd w:id="188"/>
      <w:r w:rsidR="00B66408" w:rsidRPr="00827FCB">
        <w:t xml:space="preserve">  </w:t>
      </w:r>
    </w:p>
    <w:p w14:paraId="227FA526" w14:textId="1A8198AE" w:rsidR="0048055C" w:rsidRPr="00827FCB" w:rsidRDefault="0048055C" w:rsidP="003B7D82">
      <w:pPr>
        <w:spacing w:line="480" w:lineRule="auto"/>
        <w:ind w:firstLine="720"/>
      </w:pPr>
      <w:r w:rsidRPr="00827FCB">
        <w:t xml:space="preserve">(a) </w:t>
      </w:r>
      <w:r w:rsidR="00950F5C">
        <w:t>A</w:t>
      </w:r>
      <w:r w:rsidR="003C2820">
        <w:t xml:space="preserve"> </w:t>
      </w:r>
      <w:r w:rsidR="00B66408" w:rsidRPr="00827FCB">
        <w:t xml:space="preserve">contributing justice agency may disseminate </w:t>
      </w:r>
      <w:r w:rsidR="006E51F5">
        <w:t>criminal-history-record</w:t>
      </w:r>
      <w:r w:rsidR="00BD3A05" w:rsidRPr="00827FCB">
        <w:t xml:space="preserve"> information</w:t>
      </w:r>
      <w:r w:rsidR="00B66408" w:rsidRPr="00827FCB">
        <w:t xml:space="preserve"> only as </w:t>
      </w:r>
      <w:r w:rsidR="00897C44">
        <w:t>required or permitted by</w:t>
      </w:r>
      <w:r w:rsidR="00B66408" w:rsidRPr="00827FCB">
        <w:t xml:space="preserve"> this [act] or by law other than this [act].</w:t>
      </w:r>
      <w:bookmarkStart w:id="189" w:name="_Toc481063730"/>
    </w:p>
    <w:p w14:paraId="15EF5DC7" w14:textId="4B22E0F1" w:rsidR="00953623" w:rsidRPr="00827FCB" w:rsidRDefault="00953623" w:rsidP="00953623">
      <w:pPr>
        <w:spacing w:line="480" w:lineRule="auto"/>
        <w:ind w:firstLine="720"/>
      </w:pPr>
      <w:r w:rsidRPr="00827FCB">
        <w:t xml:space="preserve">(b) A contributing justice agency may disseminate </w:t>
      </w:r>
      <w:r w:rsidR="006E51F5">
        <w:t>criminal-history-record</w:t>
      </w:r>
      <w:r w:rsidR="00BD3A05" w:rsidRPr="00827FCB">
        <w:t xml:space="preserve"> information</w:t>
      </w:r>
      <w:r w:rsidRPr="00827FCB">
        <w:t xml:space="preserve"> to another contributing justice agency on request of the other agency in connection with the </w:t>
      </w:r>
      <w:r w:rsidR="00320236">
        <w:t xml:space="preserve">duties of the </w:t>
      </w:r>
      <w:r w:rsidRPr="00827FCB">
        <w:t xml:space="preserve">requesting </w:t>
      </w:r>
      <w:r w:rsidR="000D4CAE" w:rsidRPr="00827FCB">
        <w:t>agency.</w:t>
      </w:r>
    </w:p>
    <w:p w14:paraId="1AED4CE6" w14:textId="5E7D4E8C" w:rsidR="000D4CAE" w:rsidRDefault="000D4CAE" w:rsidP="00012BF5">
      <w:pPr>
        <w:spacing w:line="480" w:lineRule="auto"/>
        <w:ind w:firstLine="720"/>
      </w:pPr>
      <w:bookmarkStart w:id="190" w:name="_Toc529885016"/>
      <w:r w:rsidRPr="00FF10BE">
        <w:rPr>
          <w:rStyle w:val="Heading2Char"/>
        </w:rPr>
        <w:t>SECTION 205.  DISSEMINATION LOG</w:t>
      </w:r>
      <w:bookmarkEnd w:id="187"/>
      <w:bookmarkEnd w:id="189"/>
      <w:r w:rsidRPr="00FF10BE">
        <w:rPr>
          <w:rStyle w:val="Heading2Char"/>
        </w:rPr>
        <w:t xml:space="preserve"> OF CONTRIBUTING JUSTICE AGENCY.</w:t>
      </w:r>
      <w:bookmarkStart w:id="191" w:name="_Toc431629912"/>
      <w:bookmarkEnd w:id="190"/>
      <w:r w:rsidRPr="00827FCB">
        <w:t xml:space="preserve"> </w:t>
      </w:r>
      <w:r w:rsidR="001D0AF3" w:rsidRPr="00827FCB">
        <w:t xml:space="preserve"> </w:t>
      </w:r>
      <w:r w:rsidR="00CC5D77" w:rsidRPr="00827FCB">
        <w:t xml:space="preserve">A </w:t>
      </w:r>
      <w:r w:rsidR="00786749" w:rsidRPr="00827FCB">
        <w:t>contributing justice</w:t>
      </w:r>
      <w:r w:rsidR="00CC5D77" w:rsidRPr="00827FCB">
        <w:t xml:space="preserve"> agency </w:t>
      </w:r>
      <w:r w:rsidR="00442638" w:rsidRPr="00827FCB">
        <w:t xml:space="preserve">shall </w:t>
      </w:r>
      <w:r w:rsidR="00CC5D77" w:rsidRPr="00827FCB">
        <w:t>create</w:t>
      </w:r>
      <w:r w:rsidRPr="00827FCB">
        <w:t>,</w:t>
      </w:r>
      <w:r w:rsidR="00CC5D77" w:rsidRPr="00827FCB">
        <w:t xml:space="preserve"> </w:t>
      </w:r>
      <w:r w:rsidR="00643F6E">
        <w:t xml:space="preserve">store, and </w:t>
      </w:r>
      <w:r w:rsidR="00CC5D77" w:rsidRPr="00827FCB">
        <w:t>maintain</w:t>
      </w:r>
      <w:r w:rsidR="00643F6E">
        <w:t xml:space="preserve"> </w:t>
      </w:r>
      <w:r w:rsidR="00CC5D77" w:rsidRPr="00827FCB">
        <w:t>a dissemination log</w:t>
      </w:r>
      <w:r w:rsidR="003C2820">
        <w:t xml:space="preserve"> complying with </w:t>
      </w:r>
      <w:r w:rsidR="00643F6E">
        <w:t xml:space="preserve">Section </w:t>
      </w:r>
      <w:r w:rsidR="003C2820">
        <w:t>104</w:t>
      </w:r>
      <w:r w:rsidR="00C52E56" w:rsidRPr="00827FCB">
        <w:t>.</w:t>
      </w:r>
      <w:bookmarkEnd w:id="191"/>
      <w:r w:rsidR="00C52E56" w:rsidRPr="00827FCB">
        <w:t xml:space="preserve"> </w:t>
      </w:r>
      <w:r w:rsidR="00250E43">
        <w:t xml:space="preserve">Not later than [14] days after </w:t>
      </w:r>
      <w:r w:rsidR="00320236">
        <w:t xml:space="preserve">the agency disseminates </w:t>
      </w:r>
      <w:r w:rsidR="006E51F5">
        <w:t>criminal-</w:t>
      </w:r>
      <w:r w:rsidR="006E51F5">
        <w:lastRenderedPageBreak/>
        <w:t>history-record</w:t>
      </w:r>
      <w:r w:rsidR="00250E43">
        <w:t xml:space="preserve"> information, the agency </w:t>
      </w:r>
      <w:r w:rsidR="00320236">
        <w:t>shall enter the information</w:t>
      </w:r>
      <w:r w:rsidR="00950F5C">
        <w:t xml:space="preserve"> required </w:t>
      </w:r>
      <w:r w:rsidR="0048325B">
        <w:t>by</w:t>
      </w:r>
      <w:r w:rsidR="00950F5C">
        <w:t xml:space="preserve"> Section 104</w:t>
      </w:r>
      <w:r w:rsidR="00250E43">
        <w:t xml:space="preserve"> in the dissemination log.</w:t>
      </w:r>
      <w:r w:rsidR="003F45C7" w:rsidRPr="00827FCB">
        <w:t xml:space="preserve"> </w:t>
      </w:r>
      <w:bookmarkStart w:id="192" w:name="_Toc431803053"/>
    </w:p>
    <w:p w14:paraId="0DD004BA" w14:textId="77777777" w:rsidR="002D77A4" w:rsidRPr="00827FCB" w:rsidRDefault="00762E62" w:rsidP="00D26076">
      <w:pPr>
        <w:pStyle w:val="Heading1"/>
        <w:keepNext w:val="0"/>
        <w:keepLines w:val="0"/>
      </w:pPr>
      <w:bookmarkStart w:id="193" w:name="_Toc476837701"/>
      <w:bookmarkStart w:id="194" w:name="_Toc476837808"/>
      <w:bookmarkStart w:id="195" w:name="_Toc476838225"/>
      <w:bookmarkStart w:id="196" w:name="_Toc476838803"/>
      <w:bookmarkStart w:id="197" w:name="_Toc476838967"/>
      <w:bookmarkStart w:id="198" w:name="_Toc476839258"/>
      <w:bookmarkStart w:id="199" w:name="_Toc480446589"/>
      <w:bookmarkStart w:id="200" w:name="_Toc480446670"/>
      <w:bookmarkStart w:id="201" w:name="_Toc480446724"/>
      <w:bookmarkStart w:id="202" w:name="_Toc481063731"/>
      <w:bookmarkStart w:id="203" w:name="_Toc484523708"/>
      <w:bookmarkStart w:id="204" w:name="_Toc484523760"/>
      <w:bookmarkStart w:id="205" w:name="_Toc484523826"/>
      <w:bookmarkStart w:id="206" w:name="_Toc484523878"/>
      <w:bookmarkStart w:id="207" w:name="_Toc484523930"/>
      <w:bookmarkStart w:id="208" w:name="_Toc484523982"/>
      <w:bookmarkStart w:id="209" w:name="_Toc502935436"/>
      <w:bookmarkStart w:id="210" w:name="_Toc505859982"/>
      <w:bookmarkStart w:id="211" w:name="_Toc505860168"/>
      <w:bookmarkStart w:id="212" w:name="_Toc512264779"/>
      <w:bookmarkStart w:id="213" w:name="_Toc512264861"/>
      <w:bookmarkStart w:id="214" w:name="_Toc512591424"/>
      <w:bookmarkStart w:id="215" w:name="_Toc514397963"/>
      <w:bookmarkStart w:id="216" w:name="_Toc514398015"/>
      <w:bookmarkStart w:id="217" w:name="_Toc516568932"/>
      <w:bookmarkStart w:id="218" w:name="_Toc521334418"/>
      <w:bookmarkStart w:id="219" w:name="_Toc521334546"/>
      <w:bookmarkStart w:id="220" w:name="_Toc521334599"/>
      <w:bookmarkStart w:id="221" w:name="_Toc523387397"/>
      <w:bookmarkStart w:id="222" w:name="_Toc523387834"/>
      <w:bookmarkStart w:id="223" w:name="_Toc529883606"/>
      <w:bookmarkStart w:id="224" w:name="_Toc529884430"/>
      <w:bookmarkStart w:id="225" w:name="_Toc529884782"/>
      <w:bookmarkStart w:id="226" w:name="_Toc529884963"/>
      <w:bookmarkStart w:id="227" w:name="_Toc529885017"/>
      <w:r w:rsidRPr="00827FCB">
        <w:t>[</w:t>
      </w:r>
      <w:r w:rsidR="002D77A4" w:rsidRPr="00827FCB">
        <w:t>ARTICLE</w:t>
      </w:r>
      <w:r w:rsidRPr="00827FCB">
        <w:t>]</w:t>
      </w:r>
      <w:r w:rsidR="002D77A4" w:rsidRPr="00827FCB">
        <w:t xml:space="preserve"> 3</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005205A0" w14:textId="77777777" w:rsidR="002D77A4" w:rsidRPr="00827FCB" w:rsidRDefault="004E2416" w:rsidP="00D26076">
      <w:pPr>
        <w:pStyle w:val="Heading1"/>
        <w:keepNext w:val="0"/>
        <w:keepLines w:val="0"/>
      </w:pPr>
      <w:bookmarkStart w:id="228" w:name="_Toc476837702"/>
      <w:bookmarkStart w:id="229" w:name="_Toc476837809"/>
      <w:bookmarkStart w:id="230" w:name="_Toc476838226"/>
      <w:bookmarkStart w:id="231" w:name="_Toc476838804"/>
      <w:bookmarkStart w:id="232" w:name="_Toc476838968"/>
      <w:bookmarkStart w:id="233" w:name="_Toc476839259"/>
      <w:bookmarkStart w:id="234" w:name="_Toc480446590"/>
      <w:bookmarkStart w:id="235" w:name="_Toc480446671"/>
      <w:bookmarkStart w:id="236" w:name="_Toc480446725"/>
      <w:bookmarkStart w:id="237" w:name="_Toc481063732"/>
      <w:bookmarkStart w:id="238" w:name="_Toc484523709"/>
      <w:bookmarkStart w:id="239" w:name="_Toc484523761"/>
      <w:bookmarkStart w:id="240" w:name="_Toc484523827"/>
      <w:bookmarkStart w:id="241" w:name="_Toc484523879"/>
      <w:bookmarkStart w:id="242" w:name="_Toc484523931"/>
      <w:bookmarkStart w:id="243" w:name="_Toc484523983"/>
      <w:bookmarkStart w:id="244" w:name="_Toc502935437"/>
      <w:bookmarkStart w:id="245" w:name="_Toc505859983"/>
      <w:bookmarkStart w:id="246" w:name="_Toc505860169"/>
      <w:bookmarkStart w:id="247" w:name="_Toc512264780"/>
      <w:bookmarkStart w:id="248" w:name="_Toc512264862"/>
      <w:bookmarkStart w:id="249" w:name="_Toc512591425"/>
      <w:bookmarkStart w:id="250" w:name="_Toc514397964"/>
      <w:bookmarkStart w:id="251" w:name="_Toc514398016"/>
      <w:bookmarkStart w:id="252" w:name="_Toc516568933"/>
      <w:bookmarkStart w:id="253" w:name="_Toc521334419"/>
      <w:bookmarkStart w:id="254" w:name="_Toc521334547"/>
      <w:bookmarkStart w:id="255" w:name="_Toc521334600"/>
      <w:bookmarkStart w:id="256" w:name="_Toc523387398"/>
      <w:bookmarkStart w:id="257" w:name="_Toc523387835"/>
      <w:bookmarkStart w:id="258" w:name="_Toc529883607"/>
      <w:bookmarkStart w:id="259" w:name="_Toc529884431"/>
      <w:bookmarkStart w:id="260" w:name="_Toc529884783"/>
      <w:bookmarkStart w:id="261" w:name="_Toc529884964"/>
      <w:bookmarkStart w:id="262" w:name="_Toc529885018"/>
      <w:r w:rsidRPr="00827FCB">
        <w:t>CENTRAL REPOSITORY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5AE8B7D" w14:textId="42344231" w:rsidR="003E2428" w:rsidRPr="00827FCB" w:rsidRDefault="002D57DC" w:rsidP="00D26076">
      <w:pPr>
        <w:pStyle w:val="Heading2"/>
        <w:keepNext w:val="0"/>
        <w:keepLines w:val="0"/>
      </w:pPr>
      <w:r w:rsidRPr="00827FCB">
        <w:tab/>
      </w:r>
      <w:bookmarkStart w:id="263" w:name="_Toc471996097"/>
      <w:bookmarkStart w:id="264" w:name="_Toc481063733"/>
      <w:bookmarkStart w:id="265" w:name="_Toc529885019"/>
      <w:r w:rsidR="001D0AF3" w:rsidRPr="00827FCB">
        <w:t xml:space="preserve">SECTION </w:t>
      </w:r>
      <w:r w:rsidR="002D77A4" w:rsidRPr="00827FCB">
        <w:t>301</w:t>
      </w:r>
      <w:r w:rsidR="001D0AF3" w:rsidRPr="00827FCB">
        <w:t xml:space="preserve">.  </w:t>
      </w:r>
      <w:r w:rsidR="00363060">
        <w:t>DUTY</w:t>
      </w:r>
      <w:r w:rsidR="00363060" w:rsidRPr="00827FCB">
        <w:t xml:space="preserve"> </w:t>
      </w:r>
      <w:r w:rsidR="001D0AF3" w:rsidRPr="00827FCB">
        <w:t>OF CENTRAL REPOSITORY.</w:t>
      </w:r>
      <w:bookmarkEnd w:id="192"/>
      <w:bookmarkEnd w:id="263"/>
      <w:bookmarkEnd w:id="264"/>
      <w:bookmarkEnd w:id="265"/>
    </w:p>
    <w:p w14:paraId="76F4D95C" w14:textId="2312CE17" w:rsidR="007D6CCD" w:rsidRPr="00A75233" w:rsidRDefault="007D6CCD" w:rsidP="007D6CCD">
      <w:pPr>
        <w:spacing w:line="480" w:lineRule="auto"/>
      </w:pPr>
      <w:r w:rsidRPr="00A75233">
        <w:tab/>
        <w:t xml:space="preserve">(a) The central repository shall receive, store, maintain, and disseminate criminal-history-record information reported to </w:t>
      </w:r>
      <w:r w:rsidR="00950F5C">
        <w:t>the central repository</w:t>
      </w:r>
      <w:r w:rsidR="00950F5C" w:rsidRPr="00A75233">
        <w:t xml:space="preserve"> </w:t>
      </w:r>
      <w:r w:rsidRPr="00A75233">
        <w:t>under this [act].</w:t>
      </w:r>
    </w:p>
    <w:p w14:paraId="2A438E11" w14:textId="204BA947" w:rsidR="007D6CCD" w:rsidRPr="00A75233" w:rsidRDefault="007D6CCD" w:rsidP="007D6CCD">
      <w:pPr>
        <w:spacing w:line="480" w:lineRule="auto"/>
      </w:pPr>
      <w:r w:rsidRPr="00A75233">
        <w:tab/>
        <w:t>(b) The central repository may disseminate criminal-history-record information only as required or permitted by this [act</w:t>
      </w:r>
      <w:r w:rsidR="00315B85">
        <w:t>] or law other than this [act].</w:t>
      </w:r>
    </w:p>
    <w:p w14:paraId="7CADEE86" w14:textId="62863682" w:rsidR="007D6CCD" w:rsidRPr="00A75233" w:rsidRDefault="007D6CCD" w:rsidP="007D6CCD">
      <w:pPr>
        <w:spacing w:line="480" w:lineRule="auto"/>
        <w:ind w:firstLine="720"/>
      </w:pPr>
      <w:r w:rsidRPr="00A75233">
        <w:t xml:space="preserve">(c) The central repository shall receive, store, maintain, and disseminate accurate criminal-history-record information in compliance with procedures </w:t>
      </w:r>
      <w:r w:rsidR="006D248F">
        <w:t>established</w:t>
      </w:r>
      <w:r w:rsidR="006D248F" w:rsidRPr="00A75233">
        <w:t xml:space="preserve"> </w:t>
      </w:r>
      <w:r w:rsidRPr="00A75233">
        <w:t>by the [responsible agency or individual] under Section 702.</w:t>
      </w:r>
    </w:p>
    <w:p w14:paraId="37A48E68" w14:textId="77777777" w:rsidR="007D6CCD" w:rsidRPr="00A75233" w:rsidRDefault="007D6CCD" w:rsidP="007D6CCD">
      <w:pPr>
        <w:spacing w:line="480" w:lineRule="auto"/>
      </w:pPr>
      <w:r w:rsidRPr="00A75233">
        <w:tab/>
        <w:t>(d) The central repository shall establish procedures to resolve data conflicts and discover missing data for accurate criminal-history-record information.</w:t>
      </w:r>
    </w:p>
    <w:p w14:paraId="5C0D3929" w14:textId="64783B6B" w:rsidR="00105998" w:rsidRPr="00827FCB" w:rsidRDefault="001638E6" w:rsidP="00D06A73">
      <w:pPr>
        <w:pStyle w:val="Heading2"/>
      </w:pPr>
      <w:bookmarkStart w:id="266" w:name="_Toc481063735"/>
      <w:bookmarkStart w:id="267" w:name="_Toc481063734"/>
      <w:r>
        <w:tab/>
      </w:r>
      <w:bookmarkStart w:id="268" w:name="_Toc529885020"/>
      <w:r w:rsidR="00201AE4" w:rsidRPr="00514ABD">
        <w:t xml:space="preserve">SECTION </w:t>
      </w:r>
      <w:r w:rsidR="00D5465B" w:rsidRPr="00514ABD">
        <w:t>302</w:t>
      </w:r>
      <w:r w:rsidR="00201AE4" w:rsidRPr="00514ABD">
        <w:t xml:space="preserve">.  </w:t>
      </w:r>
      <w:r w:rsidR="00201AE4" w:rsidRPr="00827FCB">
        <w:t>DISSEMINATION OF INFORMATION TO SUBJECT</w:t>
      </w:r>
      <w:r w:rsidR="0095268C" w:rsidRPr="00827FCB">
        <w:t>.</w:t>
      </w:r>
      <w:bookmarkEnd w:id="266"/>
      <w:bookmarkEnd w:id="268"/>
    </w:p>
    <w:p w14:paraId="10C821DB" w14:textId="68CD1C10" w:rsidR="007D6CCD" w:rsidRPr="00A75233" w:rsidRDefault="007D6CCD" w:rsidP="007D6CCD">
      <w:pPr>
        <w:spacing w:line="480" w:lineRule="auto"/>
      </w:pPr>
      <w:r w:rsidRPr="00A75233">
        <w:tab/>
        <w:t xml:space="preserve">(a) Not later than [14] days after the central repository receives a request from </w:t>
      </w:r>
      <w:r w:rsidR="007207D3">
        <w:t>a</w:t>
      </w:r>
      <w:r w:rsidR="007207D3" w:rsidRPr="00A75233">
        <w:t xml:space="preserve"> </w:t>
      </w:r>
      <w:r w:rsidRPr="00A75233">
        <w:t xml:space="preserve">subject for </w:t>
      </w:r>
      <w:r w:rsidR="007207D3">
        <w:t>the</w:t>
      </w:r>
      <w:r w:rsidR="007207D3" w:rsidRPr="00A75233">
        <w:t xml:space="preserve"> </w:t>
      </w:r>
      <w:r w:rsidRPr="00A75233">
        <w:t>subject’s criminal-history-record information, the central repository shall search its records and:</w:t>
      </w:r>
    </w:p>
    <w:p w14:paraId="68C7845B" w14:textId="7144093C" w:rsidR="007D6CCD" w:rsidRPr="00A75233" w:rsidRDefault="007D6CCD" w:rsidP="007D6CCD">
      <w:pPr>
        <w:spacing w:line="480" w:lineRule="auto"/>
        <w:ind w:firstLine="720"/>
      </w:pPr>
      <w:r w:rsidRPr="00A75233">
        <w:tab/>
        <w:t xml:space="preserve">(1) if </w:t>
      </w:r>
      <w:r w:rsidR="007B2B7C">
        <w:t xml:space="preserve">the search discloses </w:t>
      </w:r>
      <w:r w:rsidRPr="00A75233">
        <w:t>criminal-history-record information about the subject, disseminate the information to the subject; or</w:t>
      </w:r>
    </w:p>
    <w:p w14:paraId="492D80EF" w14:textId="0BC9E545" w:rsidR="007D6CCD" w:rsidRPr="00A75233" w:rsidRDefault="007D6CCD" w:rsidP="007D6CCD">
      <w:pPr>
        <w:spacing w:line="480" w:lineRule="auto"/>
      </w:pPr>
      <w:r w:rsidRPr="00A75233">
        <w:tab/>
      </w:r>
      <w:r w:rsidRPr="00A75233">
        <w:tab/>
        <w:t xml:space="preserve">(2) if </w:t>
      </w:r>
      <w:r w:rsidR="007B2B7C">
        <w:t xml:space="preserve">the search does not disclose </w:t>
      </w:r>
      <w:r w:rsidRPr="00A75233">
        <w:t>criminal-history-record information about the subject, notify the subject of the fact.</w:t>
      </w:r>
    </w:p>
    <w:p w14:paraId="71B81D8C" w14:textId="22ED8731" w:rsidR="007D6CCD" w:rsidRDefault="007D6CCD" w:rsidP="007D6CCD">
      <w:pPr>
        <w:spacing w:line="480" w:lineRule="auto"/>
      </w:pPr>
      <w:r w:rsidRPr="00A75233">
        <w:tab/>
        <w:t xml:space="preserve">(b) Criminal-history-record information disseminated under this section must include a </w:t>
      </w:r>
      <w:r w:rsidRPr="00A75233">
        <w:lastRenderedPageBreak/>
        <w:t xml:space="preserve">conspicuous </w:t>
      </w:r>
      <w:r w:rsidR="007B2B7C">
        <w:t>notice</w:t>
      </w:r>
      <w:r w:rsidR="007B2B7C" w:rsidRPr="00A75233">
        <w:t xml:space="preserve"> </w:t>
      </w:r>
      <w:r w:rsidRPr="00A75233">
        <w:t>that it is provided for review by the subject and may not be relied on or considered current for use by another person.</w:t>
      </w:r>
    </w:p>
    <w:bookmarkEnd w:id="267"/>
    <w:p w14:paraId="3A3D5FAA" w14:textId="533BFB3D" w:rsidR="007D6CCD" w:rsidRPr="00A75233" w:rsidRDefault="007D6CCD" w:rsidP="00880060">
      <w:pPr>
        <w:keepNext/>
        <w:keepLines/>
        <w:spacing w:line="480" w:lineRule="auto"/>
      </w:pPr>
      <w:r w:rsidRPr="00A75233">
        <w:rPr>
          <w:rStyle w:val="Heading2Char"/>
        </w:rPr>
        <w:tab/>
      </w:r>
      <w:bookmarkStart w:id="269" w:name="_Toc529885021"/>
      <w:r w:rsidRPr="00A75233">
        <w:rPr>
          <w:rStyle w:val="Heading2Char"/>
        </w:rPr>
        <w:t>SECTION 303.  DISSEMINATION OF INFORMATION TO PERSON AUTHORIZED BY SUBJECT.</w:t>
      </w:r>
      <w:bookmarkEnd w:id="269"/>
    </w:p>
    <w:p w14:paraId="5F8BC151" w14:textId="77777777" w:rsidR="007D6CCD" w:rsidRPr="00A75233" w:rsidRDefault="007D6CCD" w:rsidP="00880060">
      <w:pPr>
        <w:keepNext/>
        <w:keepLines/>
        <w:spacing w:line="480" w:lineRule="auto"/>
      </w:pPr>
      <w:r w:rsidRPr="00A75233">
        <w:tab/>
        <w:t>(a) A subject may authorize another person to receive the subject’s criminal-history-record information from the central repository.</w:t>
      </w:r>
    </w:p>
    <w:p w14:paraId="0F8421FC" w14:textId="100B317C" w:rsidR="007D6CCD" w:rsidRPr="00A75233" w:rsidRDefault="007D6CCD" w:rsidP="007D6CCD">
      <w:pPr>
        <w:spacing w:line="480" w:lineRule="auto"/>
      </w:pPr>
      <w:r w:rsidRPr="00A75233">
        <w:tab/>
        <w:t>(b) Before the central repository disseminates criminal-history-record information under subsection (a), the central repository shall determine whether the information contains:</w:t>
      </w:r>
    </w:p>
    <w:p w14:paraId="5B18870E" w14:textId="6338E485" w:rsidR="007D6CCD" w:rsidRPr="00A75233" w:rsidRDefault="007D6CCD" w:rsidP="007D6CCD">
      <w:pPr>
        <w:spacing w:line="480" w:lineRule="auto"/>
      </w:pPr>
      <w:r w:rsidRPr="00A75233">
        <w:tab/>
      </w:r>
      <w:r w:rsidRPr="00A75233">
        <w:tab/>
        <w:t>(1) a disposition after an arrest without initiation of a criminal proceeding; or</w:t>
      </w:r>
    </w:p>
    <w:p w14:paraId="5701FB00" w14:textId="1DF8750C" w:rsidR="007D6CCD" w:rsidRPr="00A75233" w:rsidRDefault="007D6CCD" w:rsidP="007D6CCD">
      <w:pPr>
        <w:spacing w:line="480" w:lineRule="auto"/>
      </w:pPr>
      <w:r w:rsidRPr="00A75233">
        <w:tab/>
      </w:r>
      <w:r w:rsidRPr="00A75233">
        <w:tab/>
        <w:t>(2) a disposition of a criminal proceeding, including diversion, dismissal, indefinite postponement, acquittal, guilty plea, conviction, and sentencing, and modification, reversal, and revocation of the disposition, for every arrest or initi</w:t>
      </w:r>
      <w:r w:rsidR="00315B85">
        <w:t>ation of a criminal proceeding.</w:t>
      </w:r>
    </w:p>
    <w:p w14:paraId="020723D1" w14:textId="73D1972A" w:rsidR="007D6CCD" w:rsidRPr="00A75233" w:rsidRDefault="007D6CCD" w:rsidP="007D6CCD">
      <w:pPr>
        <w:spacing w:line="480" w:lineRule="auto"/>
      </w:pPr>
      <w:r w:rsidRPr="00A75233">
        <w:tab/>
        <w:t xml:space="preserve">(c) If </w:t>
      </w:r>
      <w:r w:rsidR="001D5C88">
        <w:t>the central repository determines</w:t>
      </w:r>
      <w:r w:rsidR="001D5C88" w:rsidRPr="00A75233">
        <w:t xml:space="preserve"> </w:t>
      </w:r>
      <w:r w:rsidRPr="00A75233">
        <w:t xml:space="preserve">under subsection (b) </w:t>
      </w:r>
      <w:r w:rsidR="001D5C88">
        <w:t xml:space="preserve">that the information </w:t>
      </w:r>
      <w:r w:rsidRPr="00A75233">
        <w:t xml:space="preserve">does not contain a disposition, the central repository shall </w:t>
      </w:r>
      <w:r w:rsidR="001D5C88">
        <w:t>attempt</w:t>
      </w:r>
      <w:r w:rsidRPr="00A75233">
        <w:t xml:space="preserve"> to determine the disposition and, if the central repository determines the disposition, include that disposition in:</w:t>
      </w:r>
    </w:p>
    <w:p w14:paraId="66F5C338" w14:textId="3332572F" w:rsidR="007D6CCD" w:rsidRPr="00A75233" w:rsidRDefault="007D6CCD" w:rsidP="007D6CCD">
      <w:pPr>
        <w:spacing w:line="480" w:lineRule="auto"/>
      </w:pPr>
      <w:r w:rsidRPr="00A75233">
        <w:tab/>
      </w:r>
      <w:r w:rsidRPr="00A75233">
        <w:tab/>
        <w:t>(1) the relevant records maintained by the central repository; and</w:t>
      </w:r>
    </w:p>
    <w:p w14:paraId="7D4F2152" w14:textId="77777777" w:rsidR="007D6CCD" w:rsidRPr="00A75233" w:rsidRDefault="007D6CCD" w:rsidP="007D6CCD">
      <w:pPr>
        <w:spacing w:line="480" w:lineRule="auto"/>
      </w:pPr>
      <w:r w:rsidRPr="00A75233">
        <w:tab/>
      </w:r>
      <w:r w:rsidRPr="00A75233">
        <w:tab/>
        <w:t>(2) the information to be disseminated.</w:t>
      </w:r>
    </w:p>
    <w:p w14:paraId="5FBE3FCC" w14:textId="344FBD10" w:rsidR="007D6CCD" w:rsidRPr="00A75233" w:rsidRDefault="007D6CCD" w:rsidP="007D6CCD">
      <w:pPr>
        <w:spacing w:line="480" w:lineRule="auto"/>
      </w:pPr>
      <w:r w:rsidRPr="00A75233">
        <w:tab/>
        <w:t xml:space="preserve">(d) After </w:t>
      </w:r>
      <w:r w:rsidR="001D5C88">
        <w:t>complying with</w:t>
      </w:r>
      <w:r w:rsidRPr="00A75233">
        <w:t xml:space="preserve"> subsection (c)</w:t>
      </w:r>
      <w:r w:rsidR="001D5C88">
        <w:t>,</w:t>
      </w:r>
      <w:r w:rsidRPr="00A75233">
        <w:t xml:space="preserve"> and before the central repository disseminates information under </w:t>
      </w:r>
      <w:r w:rsidR="003D01A1">
        <w:t>this section</w:t>
      </w:r>
      <w:r w:rsidRPr="00A75233">
        <w:t xml:space="preserve">, the central repository shall remove from the information to be disseminated </w:t>
      </w:r>
      <w:r w:rsidR="003D01A1">
        <w:t>any</w:t>
      </w:r>
      <w:r w:rsidR="003D01A1" w:rsidRPr="00A75233">
        <w:t xml:space="preserve"> </w:t>
      </w:r>
      <w:r w:rsidRPr="00A75233">
        <w:t>notation of an arrest or initiation of criminal proceedings if:</w:t>
      </w:r>
    </w:p>
    <w:p w14:paraId="20A25C70" w14:textId="77777777" w:rsidR="007D6CCD" w:rsidRPr="00A75233" w:rsidRDefault="007D6CCD" w:rsidP="007D6CCD">
      <w:pPr>
        <w:spacing w:line="480" w:lineRule="auto"/>
      </w:pPr>
      <w:r w:rsidRPr="00A75233">
        <w:tab/>
      </w:r>
      <w:r w:rsidRPr="00A75233">
        <w:tab/>
        <w:t xml:space="preserve">(1) [18] months have elapsed since the later of the date of the arrest or initiation of criminal proceedings; </w:t>
      </w:r>
    </w:p>
    <w:p w14:paraId="0FC0FAAC" w14:textId="05C3AAA8" w:rsidR="007D6CCD" w:rsidRPr="00A75233" w:rsidRDefault="007D6CCD" w:rsidP="007D6CCD">
      <w:pPr>
        <w:spacing w:line="480" w:lineRule="auto"/>
        <w:ind w:left="720" w:firstLine="720"/>
      </w:pPr>
      <w:r w:rsidRPr="00A75233">
        <w:t xml:space="preserve">(2) </w:t>
      </w:r>
      <w:r w:rsidR="003D01A1">
        <w:t>a</w:t>
      </w:r>
      <w:r w:rsidR="003D01A1" w:rsidRPr="00A75233">
        <w:t xml:space="preserve"> </w:t>
      </w:r>
      <w:r w:rsidRPr="00A75233">
        <w:t xml:space="preserve">disposition has </w:t>
      </w:r>
      <w:r w:rsidR="003D01A1">
        <w:t xml:space="preserve">not </w:t>
      </w:r>
      <w:r w:rsidRPr="00A75233">
        <w:t>been identif</w:t>
      </w:r>
      <w:r w:rsidR="00315B85">
        <w:t>ied with respect to the arrest;</w:t>
      </w:r>
    </w:p>
    <w:p w14:paraId="795D64FC" w14:textId="06C76AF7" w:rsidR="007D6CCD" w:rsidRPr="00A75233" w:rsidRDefault="007D6CCD" w:rsidP="007D6CCD">
      <w:pPr>
        <w:spacing w:line="480" w:lineRule="auto"/>
        <w:ind w:left="720" w:firstLine="720"/>
      </w:pPr>
      <w:r w:rsidRPr="00A75233">
        <w:lastRenderedPageBreak/>
        <w:t xml:space="preserve">(3) </w:t>
      </w:r>
      <w:r w:rsidR="003D01A1">
        <w:t>a</w:t>
      </w:r>
      <w:r w:rsidR="003D01A1" w:rsidRPr="00A75233">
        <w:t xml:space="preserve"> </w:t>
      </w:r>
      <w:r w:rsidRPr="00A75233">
        <w:t xml:space="preserve">warrant is </w:t>
      </w:r>
      <w:r w:rsidR="003D01A1">
        <w:t xml:space="preserve">not </w:t>
      </w:r>
      <w:r w:rsidRPr="00A75233">
        <w:t>outstanding with respect to the arrest; and</w:t>
      </w:r>
    </w:p>
    <w:p w14:paraId="0EF802D9" w14:textId="61152A7A" w:rsidR="007D6CCD" w:rsidRPr="00A75233" w:rsidRDefault="007D6CCD" w:rsidP="007D6CCD">
      <w:pPr>
        <w:spacing w:line="480" w:lineRule="auto"/>
      </w:pPr>
      <w:r w:rsidRPr="00A75233">
        <w:tab/>
      </w:r>
      <w:r w:rsidRPr="00A75233">
        <w:tab/>
        <w:t xml:space="preserve">(4) </w:t>
      </w:r>
      <w:r w:rsidR="003D01A1">
        <w:t>a</w:t>
      </w:r>
      <w:r w:rsidR="003D01A1" w:rsidRPr="00A75233">
        <w:t xml:space="preserve"> </w:t>
      </w:r>
      <w:r w:rsidRPr="00A75233">
        <w:t xml:space="preserve">proceeding is </w:t>
      </w:r>
      <w:r w:rsidR="003D01A1">
        <w:t xml:space="preserve">not </w:t>
      </w:r>
      <w:r w:rsidRPr="00A75233">
        <w:t xml:space="preserve">pending with respect to the arrest </w:t>
      </w:r>
      <w:r w:rsidR="003D01A1">
        <w:t>which</w:t>
      </w:r>
      <w:r w:rsidR="003D01A1" w:rsidRPr="00A75233">
        <w:t xml:space="preserve"> </w:t>
      </w:r>
      <w:r w:rsidRPr="00A75233">
        <w:t>may result in a conviction.</w:t>
      </w:r>
    </w:p>
    <w:p w14:paraId="5B91F681" w14:textId="0493C72F" w:rsidR="007D6CCD" w:rsidRPr="00A75233" w:rsidRDefault="007D6CCD" w:rsidP="007D6CCD">
      <w:pPr>
        <w:spacing w:line="480" w:lineRule="auto"/>
      </w:pPr>
      <w:r w:rsidRPr="00A75233">
        <w:tab/>
        <w:t xml:space="preserve">(e) Subsection (d) does not apply if law other than this [act] requires </w:t>
      </w:r>
      <w:r w:rsidR="003D01A1">
        <w:t xml:space="preserve">that </w:t>
      </w:r>
      <w:r w:rsidRPr="00A75233">
        <w:t xml:space="preserve">the person receive all </w:t>
      </w:r>
      <w:r w:rsidR="003D01A1" w:rsidRPr="00A75233">
        <w:t>criminal</w:t>
      </w:r>
      <w:r w:rsidR="003D01A1">
        <w:t>-</w:t>
      </w:r>
      <w:r w:rsidR="003D01A1" w:rsidRPr="00A75233">
        <w:t>history</w:t>
      </w:r>
      <w:r w:rsidR="003D01A1">
        <w:t>-</w:t>
      </w:r>
      <w:r w:rsidRPr="00A75233">
        <w:t>record information about the subject.</w:t>
      </w:r>
    </w:p>
    <w:p w14:paraId="09AA8B22" w14:textId="52D6E7A0" w:rsidR="007D6CCD" w:rsidRPr="00A75233" w:rsidRDefault="007D6CCD" w:rsidP="007D6CCD">
      <w:pPr>
        <w:spacing w:line="480" w:lineRule="auto"/>
      </w:pPr>
      <w:r>
        <w:tab/>
      </w:r>
      <w:r w:rsidRPr="00A75233">
        <w:t xml:space="preserve">(f) Not later than [five] days after the central repository disseminates information under </w:t>
      </w:r>
      <w:r w:rsidR="003D01A1">
        <w:t>this section</w:t>
      </w:r>
      <w:r w:rsidRPr="00A75233">
        <w:t>, the central repository shall send the same information to the subject, based on the contact information provided by the person requesting the information.</w:t>
      </w:r>
    </w:p>
    <w:p w14:paraId="620DFF31" w14:textId="5B1AB94D" w:rsidR="00761AD6" w:rsidRDefault="00A50955" w:rsidP="00D06A73">
      <w:pPr>
        <w:spacing w:line="480" w:lineRule="auto"/>
      </w:pPr>
      <w:r w:rsidRPr="00827FCB">
        <w:tab/>
      </w:r>
      <w:bookmarkStart w:id="270" w:name="_Toc481063736"/>
      <w:bookmarkStart w:id="271" w:name="_Toc529885022"/>
      <w:r w:rsidR="00201AE4" w:rsidRPr="00827FCB">
        <w:rPr>
          <w:rStyle w:val="Heading2Char"/>
        </w:rPr>
        <w:t>SECTION 304.  DISSEMINATION LOG</w:t>
      </w:r>
      <w:r w:rsidR="0095634C">
        <w:rPr>
          <w:rStyle w:val="Heading2Char"/>
        </w:rPr>
        <w:t xml:space="preserve"> OF CENTRAL REPOSITORY</w:t>
      </w:r>
      <w:r w:rsidR="009111E2" w:rsidRPr="00827FCB">
        <w:rPr>
          <w:rStyle w:val="Heading2Char"/>
        </w:rPr>
        <w:t>.</w:t>
      </w:r>
      <w:bookmarkEnd w:id="270"/>
      <w:bookmarkEnd w:id="271"/>
      <w:r w:rsidR="009111E2" w:rsidRPr="00827FCB">
        <w:t xml:space="preserve">  </w:t>
      </w:r>
      <w:r w:rsidR="00761AD6" w:rsidRPr="00827FCB">
        <w:t xml:space="preserve">The central repository shall create, </w:t>
      </w:r>
      <w:r w:rsidR="006E0434">
        <w:t xml:space="preserve">store, and </w:t>
      </w:r>
      <w:r w:rsidR="00761AD6" w:rsidRPr="00827FCB">
        <w:t>maintain</w:t>
      </w:r>
      <w:r w:rsidR="006E0434">
        <w:t xml:space="preserve"> </w:t>
      </w:r>
      <w:r w:rsidR="00761AD6" w:rsidRPr="00827FCB">
        <w:t>a dissemination log</w:t>
      </w:r>
      <w:r w:rsidR="00647293">
        <w:t xml:space="preserve"> complying with </w:t>
      </w:r>
      <w:r w:rsidR="00643F6E">
        <w:t xml:space="preserve">Section </w:t>
      </w:r>
      <w:r w:rsidR="00647293">
        <w:t>104</w:t>
      </w:r>
      <w:r w:rsidR="00A92646" w:rsidRPr="00A92646">
        <w:t>.</w:t>
      </w:r>
      <w:r w:rsidR="00761AD6" w:rsidRPr="00827FCB">
        <w:t xml:space="preserve"> </w:t>
      </w:r>
      <w:r w:rsidR="00A92646" w:rsidRPr="00A92646">
        <w:t xml:space="preserve">Not later than [14] days after the </w:t>
      </w:r>
      <w:r w:rsidR="00A92646">
        <w:t>central repository</w:t>
      </w:r>
      <w:r w:rsidR="00A92646" w:rsidRPr="00A92646">
        <w:t xml:space="preserve"> disseminates criminal-history-record </w:t>
      </w:r>
      <w:r w:rsidR="00A92646">
        <w:t xml:space="preserve">information, </w:t>
      </w:r>
      <w:r w:rsidR="003F2875">
        <w:t xml:space="preserve">the central repository </w:t>
      </w:r>
      <w:r w:rsidR="00A92646" w:rsidRPr="00A92646">
        <w:t xml:space="preserve">shall enter the information </w:t>
      </w:r>
      <w:r w:rsidR="003F2875">
        <w:t xml:space="preserve">required by Section 104 </w:t>
      </w:r>
      <w:r w:rsidR="00A92646" w:rsidRPr="00A92646">
        <w:t>in the dissemination log.</w:t>
      </w:r>
      <w:r w:rsidR="00761AD6" w:rsidRPr="00827FCB">
        <w:t xml:space="preserve"> </w:t>
      </w:r>
    </w:p>
    <w:p w14:paraId="60C860C3" w14:textId="35CB5F8C" w:rsidR="00144840" w:rsidRDefault="003742EF" w:rsidP="00B61A1D">
      <w:pPr>
        <w:spacing w:line="480" w:lineRule="auto"/>
      </w:pPr>
      <w:r w:rsidRPr="00827FCB">
        <w:tab/>
      </w:r>
      <w:bookmarkStart w:id="272" w:name="_Toc481063737"/>
      <w:bookmarkStart w:id="273" w:name="_Toc529885023"/>
      <w:r w:rsidR="007D6CCD" w:rsidRPr="00A75233">
        <w:rPr>
          <w:rStyle w:val="Heading2Char"/>
        </w:rPr>
        <w:t>SECTION 305.  CORRECTION OF INACCURATE INFORMATION.</w:t>
      </w:r>
      <w:bookmarkEnd w:id="272"/>
      <w:bookmarkEnd w:id="273"/>
      <w:r w:rsidR="007D6CCD" w:rsidRPr="00A75233">
        <w:t xml:space="preserve">  Not later than [14] days after the central repository determines that it possesses inaccurate criminal-history-record information, the central repository shall follow the procedures in </w:t>
      </w:r>
      <w:r w:rsidR="007207D3">
        <w:t>Section 403(</w:t>
      </w:r>
      <w:r w:rsidR="00247DC9">
        <w:t>1</w:t>
      </w:r>
      <w:r w:rsidR="007207D3">
        <w:t>) through (4)</w:t>
      </w:r>
      <w:r w:rsidR="007D6CCD" w:rsidRPr="00A75233">
        <w:t>.</w:t>
      </w:r>
    </w:p>
    <w:p w14:paraId="16B4E1E6" w14:textId="71DA2FBD" w:rsidR="007D6CCD" w:rsidRPr="00A75233" w:rsidRDefault="006A2F7A" w:rsidP="007D6CCD">
      <w:pPr>
        <w:spacing w:line="480" w:lineRule="auto"/>
      </w:pPr>
      <w:r w:rsidRPr="00827FCB">
        <w:tab/>
      </w:r>
      <w:bookmarkStart w:id="274" w:name="_Toc481063738"/>
      <w:bookmarkStart w:id="275" w:name="_Toc529885024"/>
      <w:r w:rsidR="007D6CCD" w:rsidRPr="00A75233">
        <w:rPr>
          <w:rStyle w:val="Heading2Char"/>
        </w:rPr>
        <w:t>SECTION 306.  ESTABLISHMENT OF PROCEDURES.</w:t>
      </w:r>
      <w:bookmarkEnd w:id="274"/>
      <w:bookmarkEnd w:id="275"/>
      <w:r w:rsidR="007D6CCD" w:rsidRPr="00A75233">
        <w:t xml:space="preserve">  The central repository shall establish procedures:</w:t>
      </w:r>
    </w:p>
    <w:p w14:paraId="344AFBF6" w14:textId="08381E7E" w:rsidR="007D6CCD" w:rsidRPr="00A75233" w:rsidRDefault="007D6CCD" w:rsidP="007D6CCD">
      <w:pPr>
        <w:spacing w:line="480" w:lineRule="auto"/>
      </w:pPr>
      <w:r w:rsidRPr="00A75233">
        <w:tab/>
        <w:t>(1) necessary to carry out its powe</w:t>
      </w:r>
      <w:r w:rsidR="00315B85">
        <w:t>rs and duties under this [act];</w:t>
      </w:r>
    </w:p>
    <w:p w14:paraId="3BB0EA2E" w14:textId="7D06CBFB" w:rsidR="007D6CCD" w:rsidRPr="00A75233" w:rsidRDefault="007D6CCD" w:rsidP="007D6CCD">
      <w:pPr>
        <w:spacing w:line="480" w:lineRule="auto"/>
        <w:ind w:firstLine="720"/>
      </w:pPr>
      <w:r w:rsidRPr="00A75233">
        <w:t>(2) for the manner and form in which a contributing justice agency collects, stores, maintains, submits</w:t>
      </w:r>
      <w:r w:rsidR="007207D3">
        <w:t>,</w:t>
      </w:r>
      <w:r w:rsidRPr="00A75233">
        <w:t xml:space="preserve"> and disseminates criminal-history-record information, including biometric information</w:t>
      </w:r>
      <w:r w:rsidR="0019455B">
        <w:t>;</w:t>
      </w:r>
    </w:p>
    <w:p w14:paraId="0D14AA13" w14:textId="7698EBFF" w:rsidR="007D6CCD" w:rsidRPr="00A75233" w:rsidRDefault="007D6CCD" w:rsidP="007D6CCD">
      <w:pPr>
        <w:spacing w:line="480" w:lineRule="auto"/>
        <w:ind w:firstLine="720"/>
      </w:pPr>
      <w:r w:rsidRPr="00A75233">
        <w:lastRenderedPageBreak/>
        <w:t>(3) to ensure that all criminal-history-record i</w:t>
      </w:r>
      <w:r w:rsidR="00E65E84">
        <w:t>nformation for the same subject</w:t>
      </w:r>
      <w:r w:rsidRPr="00A75233">
        <w:t xml:space="preserve"> </w:t>
      </w:r>
      <w:r w:rsidR="007207D3">
        <w:t>is</w:t>
      </w:r>
      <w:r w:rsidR="007207D3" w:rsidRPr="00A75233">
        <w:t xml:space="preserve"> </w:t>
      </w:r>
      <w:r w:rsidRPr="00A75233">
        <w:t>linked; and</w:t>
      </w:r>
    </w:p>
    <w:p w14:paraId="6CCD59B1" w14:textId="138DC5F2" w:rsidR="007D6CCD" w:rsidRDefault="007D6CCD" w:rsidP="007D6CCD">
      <w:pPr>
        <w:spacing w:line="480" w:lineRule="auto"/>
      </w:pPr>
      <w:r w:rsidRPr="00A75233">
        <w:tab/>
        <w:t>(4) for reporting, exchanging, and seeking correction of criminal-history-record information under this [act], including forms.</w:t>
      </w:r>
    </w:p>
    <w:p w14:paraId="68463E5A" w14:textId="2FC0C052" w:rsidR="00863BFD" w:rsidRDefault="00E22505" w:rsidP="00880060">
      <w:pPr>
        <w:keepNext/>
        <w:keepLines/>
        <w:spacing w:line="480" w:lineRule="auto"/>
      </w:pPr>
      <w:r w:rsidRPr="00827FCB">
        <w:tab/>
      </w:r>
      <w:bookmarkStart w:id="276" w:name="_Toc481063739"/>
      <w:bookmarkStart w:id="277" w:name="_Toc529885025"/>
      <w:r w:rsidR="007D6CCD" w:rsidRPr="00A75233">
        <w:rPr>
          <w:rStyle w:val="Heading2Char"/>
        </w:rPr>
        <w:t>SECTION 307.  DISSEMINATION OF INFORMATION FOR STATISTICAL OR RESEARCH PURPOSES.</w:t>
      </w:r>
      <w:bookmarkEnd w:id="276"/>
      <w:bookmarkEnd w:id="277"/>
      <w:r w:rsidR="007D6CCD" w:rsidRPr="00A75233">
        <w:t xml:space="preserve">  </w:t>
      </w:r>
      <w:r w:rsidR="00A35FDB">
        <w:t xml:space="preserve">Consistent with </w:t>
      </w:r>
      <w:r w:rsidR="00947F40">
        <w:t>law</w:t>
      </w:r>
      <w:r w:rsidR="00A35FDB">
        <w:t xml:space="preserve"> of this state</w:t>
      </w:r>
      <w:r w:rsidR="009301A7">
        <w:t xml:space="preserve"> </w:t>
      </w:r>
      <w:r w:rsidR="00947F40">
        <w:t xml:space="preserve">other than this [act] and </w:t>
      </w:r>
      <w:r w:rsidR="00A35FDB">
        <w:t>the United States, the</w:t>
      </w:r>
      <w:r w:rsidR="00A753F6" w:rsidRPr="00827FCB">
        <w:t xml:space="preserve"> </w:t>
      </w:r>
      <w:r w:rsidR="00A91987" w:rsidRPr="00827FCB">
        <w:t xml:space="preserve">central repository </w:t>
      </w:r>
      <w:r w:rsidR="00D84A67" w:rsidRPr="00827FCB">
        <w:t>may</w:t>
      </w:r>
      <w:r w:rsidR="00863BFD">
        <w:t>:</w:t>
      </w:r>
    </w:p>
    <w:p w14:paraId="69D2E680" w14:textId="2BBBE09B" w:rsidR="00863BFD" w:rsidRDefault="00B61A1D" w:rsidP="00B61A1D">
      <w:pPr>
        <w:spacing w:line="480" w:lineRule="auto"/>
      </w:pPr>
      <w:r>
        <w:tab/>
        <w:t xml:space="preserve">(1) </w:t>
      </w:r>
      <w:r w:rsidR="00A35FDB">
        <w:t>subject to paragraph (2),</w:t>
      </w:r>
      <w:r w:rsidR="00A753F6" w:rsidRPr="00827FCB">
        <w:t xml:space="preserve"> </w:t>
      </w:r>
      <w:r w:rsidR="00947F40">
        <w:t xml:space="preserve">disseminate </w:t>
      </w:r>
      <w:r w:rsidR="006E51F5">
        <w:t>criminal-history-record</w:t>
      </w:r>
      <w:r w:rsidR="00BD3A05" w:rsidRPr="00827FCB">
        <w:t xml:space="preserve"> information</w:t>
      </w:r>
      <w:r w:rsidR="00A35FDB">
        <w:t>, including personally identifiable information,</w:t>
      </w:r>
      <w:r w:rsidR="00A753F6" w:rsidRPr="00827FCB">
        <w:t xml:space="preserve"> for </w:t>
      </w:r>
      <w:r w:rsidR="002957EC">
        <w:t xml:space="preserve">a </w:t>
      </w:r>
      <w:r w:rsidR="00A753F6" w:rsidRPr="00827FCB">
        <w:t>s</w:t>
      </w:r>
      <w:r w:rsidR="0091018B" w:rsidRPr="00827FCB">
        <w:t>tatistical or research purpose</w:t>
      </w:r>
      <w:r w:rsidR="00863BFD">
        <w:t>;</w:t>
      </w:r>
      <w:r w:rsidR="00A35FDB">
        <w:t xml:space="preserve"> and</w:t>
      </w:r>
    </w:p>
    <w:p w14:paraId="5AE19FB4" w14:textId="595C5879" w:rsidR="00A753F6" w:rsidRDefault="00B61A1D" w:rsidP="00514ABD">
      <w:pPr>
        <w:spacing w:line="480" w:lineRule="auto"/>
      </w:pPr>
      <w:r>
        <w:tab/>
        <w:t>(</w:t>
      </w:r>
      <w:r w:rsidR="00A35FDB">
        <w:t>2</w:t>
      </w:r>
      <w:r>
        <w:t xml:space="preserve">) </w:t>
      </w:r>
      <w:r w:rsidR="00863BFD">
        <w:t xml:space="preserve">limit the use and subsequent </w:t>
      </w:r>
      <w:r w:rsidR="00234637" w:rsidRPr="00827FCB">
        <w:t>d</w:t>
      </w:r>
      <w:r w:rsidR="00D84A67" w:rsidRPr="00827FCB">
        <w:t xml:space="preserve">issemination </w:t>
      </w:r>
      <w:r w:rsidR="00FC7440" w:rsidRPr="00827FCB">
        <w:t xml:space="preserve">of </w:t>
      </w:r>
      <w:r w:rsidR="00A753F6" w:rsidRPr="00827FCB">
        <w:t xml:space="preserve">information </w:t>
      </w:r>
      <w:r w:rsidR="002957EC">
        <w:t xml:space="preserve">disseminated </w:t>
      </w:r>
      <w:r w:rsidR="00234637" w:rsidRPr="00827FCB">
        <w:t>under this section</w:t>
      </w:r>
      <w:r w:rsidR="00863BFD">
        <w:t xml:space="preserve"> </w:t>
      </w:r>
      <w:r w:rsidR="00947F40">
        <w:t>and the</w:t>
      </w:r>
      <w:r w:rsidR="00863BFD">
        <w:t xml:space="preserve"> </w:t>
      </w:r>
      <w:r w:rsidR="008E6851">
        <w:t xml:space="preserve">procedures </w:t>
      </w:r>
      <w:r w:rsidR="00947F40">
        <w:t xml:space="preserve">established </w:t>
      </w:r>
      <w:r w:rsidR="00863BFD">
        <w:t>by the central repository</w:t>
      </w:r>
      <w:r w:rsidR="00A753F6" w:rsidRPr="00827FCB">
        <w:t>.</w:t>
      </w:r>
    </w:p>
    <w:p w14:paraId="557AFE3E" w14:textId="395BDC6D" w:rsidR="00947F40" w:rsidRDefault="00E22505" w:rsidP="00D06A73">
      <w:pPr>
        <w:spacing w:line="480" w:lineRule="auto"/>
        <w:rPr>
          <w:rStyle w:val="Heading2Char"/>
        </w:rPr>
      </w:pPr>
      <w:r w:rsidRPr="00827FCB">
        <w:tab/>
      </w:r>
      <w:bookmarkStart w:id="278" w:name="_Toc481063740"/>
      <w:bookmarkStart w:id="279" w:name="_Toc529885026"/>
      <w:r w:rsidRPr="00827FCB">
        <w:rPr>
          <w:rStyle w:val="Heading2Char"/>
        </w:rPr>
        <w:t>SECTION 308.  PUBLIC INFORMATION.</w:t>
      </w:r>
      <w:bookmarkEnd w:id="278"/>
      <w:bookmarkEnd w:id="279"/>
    </w:p>
    <w:p w14:paraId="299E0F35" w14:textId="44D18DDE" w:rsidR="00BA63DA" w:rsidRDefault="00657135" w:rsidP="00E8711E">
      <w:pPr>
        <w:spacing w:line="480" w:lineRule="auto"/>
        <w:ind w:firstLine="720"/>
      </w:pPr>
      <w:r>
        <w:t>(a)</w:t>
      </w:r>
      <w:r w:rsidR="005E161D">
        <w:t xml:space="preserve"> </w:t>
      </w:r>
      <w:r w:rsidR="00A753F6" w:rsidRPr="00827FCB">
        <w:t xml:space="preserve">The </w:t>
      </w:r>
      <w:r w:rsidR="00A91987" w:rsidRPr="00827FCB">
        <w:t xml:space="preserve">central repository </w:t>
      </w:r>
      <w:r w:rsidR="00AF799C" w:rsidRPr="00827FCB">
        <w:t xml:space="preserve">shall </w:t>
      </w:r>
      <w:r w:rsidR="00A753F6" w:rsidRPr="00827FCB">
        <w:t xml:space="preserve">inform the public </w:t>
      </w:r>
      <w:r>
        <w:t>of</w:t>
      </w:r>
      <w:r w:rsidRPr="00827FCB">
        <w:t xml:space="preserve"> </w:t>
      </w:r>
      <w:r w:rsidR="00A753F6" w:rsidRPr="00827FCB">
        <w:t>th</w:t>
      </w:r>
      <w:r w:rsidR="0002776E">
        <w:t xml:space="preserve">e existence </w:t>
      </w:r>
      <w:r w:rsidR="00A753F6" w:rsidRPr="00827FCB">
        <w:t xml:space="preserve">and accessibility of </w:t>
      </w:r>
      <w:r w:rsidR="006E51F5">
        <w:t>criminal-history-record</w:t>
      </w:r>
      <w:r w:rsidR="00BD3A05" w:rsidRPr="00827FCB">
        <w:t xml:space="preserve"> information</w:t>
      </w:r>
      <w:r w:rsidR="00A753F6" w:rsidRPr="00827FCB">
        <w:t xml:space="preserve"> </w:t>
      </w:r>
      <w:r w:rsidR="0002776E">
        <w:t xml:space="preserve">collected, stored, </w:t>
      </w:r>
      <w:r w:rsidR="00A753F6" w:rsidRPr="00827FCB">
        <w:t>maintained</w:t>
      </w:r>
      <w:r w:rsidR="0002776E">
        <w:t>, and disseminated</w:t>
      </w:r>
      <w:r w:rsidR="00A753F6" w:rsidRPr="00827FCB">
        <w:t xml:space="preserve"> by </w:t>
      </w:r>
      <w:r w:rsidR="00A35FDB">
        <w:t xml:space="preserve">contributing justice agencies and </w:t>
      </w:r>
      <w:r w:rsidR="00A753F6" w:rsidRPr="00827FCB">
        <w:t xml:space="preserve">the </w:t>
      </w:r>
      <w:r w:rsidR="00531E6F" w:rsidRPr="00827FCB">
        <w:t xml:space="preserve">central </w:t>
      </w:r>
      <w:r w:rsidR="00A91987" w:rsidRPr="00827FCB">
        <w:t>repository</w:t>
      </w:r>
      <w:r w:rsidR="00936B78" w:rsidRPr="00827FCB">
        <w:t>.</w:t>
      </w:r>
    </w:p>
    <w:p w14:paraId="70E635EC" w14:textId="413E31DA" w:rsidR="00A753F6" w:rsidRPr="00827FCB" w:rsidRDefault="00BA63DA" w:rsidP="00E8711E">
      <w:pPr>
        <w:spacing w:line="480" w:lineRule="auto"/>
        <w:ind w:firstLine="720"/>
      </w:pPr>
      <w:r>
        <w:t xml:space="preserve">(b) </w:t>
      </w:r>
      <w:r w:rsidR="00A753F6" w:rsidRPr="00827FCB">
        <w:t xml:space="preserve">The </w:t>
      </w:r>
      <w:r w:rsidR="00A91987" w:rsidRPr="00827FCB">
        <w:t xml:space="preserve">central repository </w:t>
      </w:r>
      <w:r w:rsidR="00FA7827" w:rsidRPr="00827FCB">
        <w:t>shall</w:t>
      </w:r>
      <w:r w:rsidR="00A753F6" w:rsidRPr="00827FCB">
        <w:t xml:space="preserve"> </w:t>
      </w:r>
      <w:r w:rsidR="005A02B6" w:rsidRPr="00827FCB">
        <w:t>inform</w:t>
      </w:r>
      <w:r w:rsidR="00F20ED5" w:rsidRPr="00827FCB">
        <w:t xml:space="preserve"> the public</w:t>
      </w:r>
      <w:r w:rsidR="00A753F6" w:rsidRPr="00827FCB">
        <w:t xml:space="preserve">, at least </w:t>
      </w:r>
      <w:r w:rsidR="00D84A67" w:rsidRPr="00827FCB">
        <w:t>annually</w:t>
      </w:r>
      <w:r w:rsidR="00A753F6" w:rsidRPr="00827FCB">
        <w:t>, concerning</w:t>
      </w:r>
      <w:r w:rsidR="002957EC">
        <w:t xml:space="preserve"> the</w:t>
      </w:r>
      <w:r w:rsidR="00A753F6" w:rsidRPr="00827FCB">
        <w:t>:</w:t>
      </w:r>
    </w:p>
    <w:p w14:paraId="4C9F83E2" w14:textId="3E7BEC45" w:rsidR="00A753F6" w:rsidRDefault="003A47E7" w:rsidP="00315B85">
      <w:pPr>
        <w:spacing w:line="480" w:lineRule="auto"/>
      </w:pPr>
      <w:r>
        <w:tab/>
      </w:r>
      <w:r w:rsidR="00315B85">
        <w:tab/>
      </w:r>
      <w:r>
        <w:t xml:space="preserve">(1) </w:t>
      </w:r>
      <w:r w:rsidR="002957EC">
        <w:t>extent</w:t>
      </w:r>
      <w:r w:rsidR="002740D4" w:rsidRPr="00827FCB">
        <w:t xml:space="preserve"> and general nature of </w:t>
      </w:r>
      <w:r w:rsidR="006E51F5">
        <w:t>criminal-history-record</w:t>
      </w:r>
      <w:r w:rsidR="001D4190" w:rsidRPr="00827FCB">
        <w:t xml:space="preserve"> information collected, </w:t>
      </w:r>
      <w:r w:rsidR="002740D4" w:rsidRPr="00827FCB">
        <w:t xml:space="preserve">stored, maintained, and disseminated in </w:t>
      </w:r>
      <w:r w:rsidR="002957EC">
        <w:t>this</w:t>
      </w:r>
      <w:r w:rsidR="002957EC" w:rsidRPr="00827FCB">
        <w:t xml:space="preserve"> </w:t>
      </w:r>
      <w:r w:rsidR="002740D4" w:rsidRPr="00827FCB">
        <w:t>state</w:t>
      </w:r>
      <w:r w:rsidR="00A753F6" w:rsidRPr="00827FCB">
        <w:t>;</w:t>
      </w:r>
    </w:p>
    <w:p w14:paraId="1E9364E6" w14:textId="6B8DD5A2" w:rsidR="002740D4" w:rsidRPr="00514ABD" w:rsidRDefault="00514ABD" w:rsidP="00514ABD">
      <w:pPr>
        <w:spacing w:line="480" w:lineRule="auto"/>
      </w:pPr>
      <w:r>
        <w:tab/>
      </w:r>
      <w:r w:rsidR="004A105A">
        <w:tab/>
      </w:r>
      <w:r>
        <w:t xml:space="preserve">(2) </w:t>
      </w:r>
      <w:r w:rsidR="00B40FC3" w:rsidRPr="00514ABD">
        <w:t>number of corrections</w:t>
      </w:r>
      <w:r w:rsidR="004D0C9A" w:rsidRPr="00514ABD">
        <w:t xml:space="preserve"> </w:t>
      </w:r>
      <w:r w:rsidR="002740D4" w:rsidRPr="00514ABD">
        <w:t xml:space="preserve">to </w:t>
      </w:r>
      <w:r w:rsidR="006E51F5">
        <w:t>criminal-history-record</w:t>
      </w:r>
      <w:r w:rsidR="002740D4" w:rsidRPr="00514ABD">
        <w:t xml:space="preserve"> information made by the central repository;</w:t>
      </w:r>
    </w:p>
    <w:p w14:paraId="17927F55" w14:textId="25BD45AC" w:rsidR="00A753F6" w:rsidRPr="00827FCB" w:rsidRDefault="00867596" w:rsidP="00D06A73">
      <w:pPr>
        <w:spacing w:line="480" w:lineRule="auto"/>
      </w:pPr>
      <w:r w:rsidRPr="00827FCB">
        <w:tab/>
      </w:r>
      <w:r w:rsidR="004A105A">
        <w:tab/>
      </w:r>
      <w:r w:rsidR="00936B78" w:rsidRPr="00827FCB">
        <w:t>(</w:t>
      </w:r>
      <w:r w:rsidR="002740D4" w:rsidRPr="00827FCB">
        <w:t>3</w:t>
      </w:r>
      <w:r w:rsidR="00936B78" w:rsidRPr="00827FCB">
        <w:t xml:space="preserve">) </w:t>
      </w:r>
      <w:r w:rsidR="00A753F6" w:rsidRPr="00827FCB">
        <w:t>results of audit</w:t>
      </w:r>
      <w:r w:rsidR="001D4190" w:rsidRPr="00827FCB">
        <w:t>s</w:t>
      </w:r>
      <w:r w:rsidR="00A753F6" w:rsidRPr="00827FCB">
        <w:t xml:space="preserve"> </w:t>
      </w:r>
      <w:r w:rsidR="00EC3581" w:rsidRPr="00827FCB">
        <w:t>under</w:t>
      </w:r>
      <w:r w:rsidR="00AE2C7F" w:rsidRPr="00827FCB">
        <w:t xml:space="preserve"> Section 602 and</w:t>
      </w:r>
      <w:r w:rsidR="00A753F6" w:rsidRPr="00827FCB">
        <w:t xml:space="preserve"> the status of any </w:t>
      </w:r>
      <w:r w:rsidR="002957EC">
        <w:t>correction of deficiencies</w:t>
      </w:r>
      <w:r w:rsidR="00755B9F">
        <w:t xml:space="preserve"> identified</w:t>
      </w:r>
      <w:r w:rsidR="00A753F6" w:rsidRPr="00827FCB">
        <w:t>; and</w:t>
      </w:r>
    </w:p>
    <w:p w14:paraId="6A2BA70F" w14:textId="2A430CA0" w:rsidR="00A753F6" w:rsidRDefault="00867596" w:rsidP="00D06A73">
      <w:pPr>
        <w:spacing w:line="480" w:lineRule="auto"/>
      </w:pPr>
      <w:r w:rsidRPr="00827FCB">
        <w:tab/>
      </w:r>
      <w:r w:rsidR="004A105A">
        <w:tab/>
      </w:r>
      <w:r w:rsidR="00936B78" w:rsidRPr="00827FCB">
        <w:t>(</w:t>
      </w:r>
      <w:r w:rsidR="00D7183E" w:rsidRPr="00827FCB">
        <w:t>4</w:t>
      </w:r>
      <w:r w:rsidR="00936B78" w:rsidRPr="00827FCB">
        <w:t xml:space="preserve">) </w:t>
      </w:r>
      <w:r w:rsidR="00A753F6" w:rsidRPr="00827FCB">
        <w:t xml:space="preserve">requirements and </w:t>
      </w:r>
      <w:r w:rsidR="00F20ED5" w:rsidRPr="00827FCB">
        <w:t xml:space="preserve">forms for </w:t>
      </w:r>
      <w:r w:rsidR="00A35FDB">
        <w:t xml:space="preserve">a subject to </w:t>
      </w:r>
      <w:r w:rsidR="00F20ED5" w:rsidRPr="00827FCB">
        <w:t xml:space="preserve">access, </w:t>
      </w:r>
      <w:r w:rsidR="00A753F6" w:rsidRPr="00827FCB">
        <w:t>review</w:t>
      </w:r>
      <w:r w:rsidR="004F71DD" w:rsidRPr="00827FCB">
        <w:t>,</w:t>
      </w:r>
      <w:r w:rsidR="00A753F6" w:rsidRPr="00827FCB">
        <w:t xml:space="preserve"> </w:t>
      </w:r>
      <w:r w:rsidR="00F20ED5" w:rsidRPr="00827FCB">
        <w:t xml:space="preserve">and </w:t>
      </w:r>
      <w:r w:rsidR="00A35FDB">
        <w:t xml:space="preserve">seek </w:t>
      </w:r>
      <w:r w:rsidR="00F20ED5" w:rsidRPr="00827FCB">
        <w:t>correction</w:t>
      </w:r>
      <w:r w:rsidR="00A35FDB" w:rsidRPr="00827FCB">
        <w:t xml:space="preserve"> of</w:t>
      </w:r>
      <w:r w:rsidR="00A753F6" w:rsidRPr="00827FCB">
        <w:t xml:space="preserve"> </w:t>
      </w:r>
      <w:r w:rsidR="006E51F5">
        <w:lastRenderedPageBreak/>
        <w:t>criminal-history-record</w:t>
      </w:r>
      <w:r w:rsidR="001D4190" w:rsidRPr="00827FCB">
        <w:t xml:space="preserve"> information </w:t>
      </w:r>
      <w:r w:rsidR="00CE6D2E">
        <w:t>received</w:t>
      </w:r>
      <w:r w:rsidR="00C27296">
        <w:t>, stored</w:t>
      </w:r>
      <w:r w:rsidR="00CE6D2E">
        <w:t>,</w:t>
      </w:r>
      <w:r w:rsidR="00C27296">
        <w:t xml:space="preserve"> or maintained by</w:t>
      </w:r>
      <w:r w:rsidR="00C27296" w:rsidRPr="00827FCB">
        <w:t xml:space="preserve"> </w:t>
      </w:r>
      <w:r w:rsidR="001D4190" w:rsidRPr="00827FCB">
        <w:t>the central repository</w:t>
      </w:r>
      <w:r w:rsidR="00BA63DA">
        <w:t>, including the right to appeal an adverse determination</w:t>
      </w:r>
      <w:r w:rsidR="001D4190" w:rsidRPr="00827FCB">
        <w:t>.</w:t>
      </w:r>
    </w:p>
    <w:p w14:paraId="464E7B09" w14:textId="5AE313C7" w:rsidR="00ED4C46" w:rsidRPr="00827FCB" w:rsidRDefault="00E22505" w:rsidP="00D06A73">
      <w:pPr>
        <w:pStyle w:val="Heading2"/>
      </w:pPr>
      <w:r w:rsidRPr="00827FCB">
        <w:tab/>
      </w:r>
      <w:bookmarkStart w:id="280" w:name="_Toc481063741"/>
      <w:bookmarkStart w:id="281" w:name="_Toc529885027"/>
      <w:r w:rsidRPr="00827FCB">
        <w:t>SECTION 309.  TRAINING.</w:t>
      </w:r>
      <w:bookmarkEnd w:id="280"/>
      <w:bookmarkEnd w:id="281"/>
    </w:p>
    <w:p w14:paraId="4BD2F0A5" w14:textId="25E31709" w:rsidR="00A753F6" w:rsidRPr="00827FCB" w:rsidRDefault="00D06A73" w:rsidP="00D06A73">
      <w:pPr>
        <w:spacing w:line="480" w:lineRule="auto"/>
      </w:pPr>
      <w:r w:rsidRPr="00827FCB">
        <w:tab/>
      </w:r>
      <w:r w:rsidR="00ED4C46" w:rsidRPr="00827FCB">
        <w:t xml:space="preserve">(a) The central repository </w:t>
      </w:r>
      <w:r w:rsidR="00CE6D2E">
        <w:t xml:space="preserve">regularly </w:t>
      </w:r>
      <w:r w:rsidR="00ED4C46" w:rsidRPr="00827FCB">
        <w:t xml:space="preserve">shall </w:t>
      </w:r>
      <w:r w:rsidR="00A753F6" w:rsidRPr="00827FCB">
        <w:t xml:space="preserve">provide training to </w:t>
      </w:r>
      <w:r w:rsidR="00786749" w:rsidRPr="00827FCB">
        <w:t>contributing justice</w:t>
      </w:r>
      <w:r w:rsidR="00A753F6" w:rsidRPr="00827FCB">
        <w:t xml:space="preserve"> </w:t>
      </w:r>
      <w:r w:rsidR="005D4A6B" w:rsidRPr="00827FCB">
        <w:t>a</w:t>
      </w:r>
      <w:r w:rsidR="00A753F6" w:rsidRPr="00827FCB">
        <w:t xml:space="preserve">gencies </w:t>
      </w:r>
      <w:r w:rsidR="00103FE1">
        <w:t>concerning</w:t>
      </w:r>
      <w:r w:rsidR="00103FE1" w:rsidRPr="00827FCB">
        <w:t xml:space="preserve"> </w:t>
      </w:r>
      <w:r w:rsidR="00A753F6" w:rsidRPr="00827FCB">
        <w:t>submit</w:t>
      </w:r>
      <w:r w:rsidR="007645E1" w:rsidRPr="00827FCB">
        <w:t>ting</w:t>
      </w:r>
      <w:r w:rsidR="00A753F6" w:rsidRPr="00827FCB">
        <w:t xml:space="preserve"> information </w:t>
      </w:r>
      <w:r w:rsidR="007645E1" w:rsidRPr="00827FCB">
        <w:t>on</w:t>
      </w:r>
      <w:r w:rsidR="00A753F6" w:rsidRPr="00827FCB">
        <w:t xml:space="preserve"> </w:t>
      </w:r>
      <w:r w:rsidR="00A91987" w:rsidRPr="00827FCB">
        <w:t>a reportable event</w:t>
      </w:r>
      <w:r w:rsidR="00A753F6" w:rsidRPr="00827FCB">
        <w:t xml:space="preserve"> and </w:t>
      </w:r>
      <w:r w:rsidR="007645E1" w:rsidRPr="00827FCB">
        <w:t>the importance of</w:t>
      </w:r>
      <w:r w:rsidR="00A753F6" w:rsidRPr="00827FCB">
        <w:t xml:space="preserve"> </w:t>
      </w:r>
      <w:r w:rsidR="00A91987" w:rsidRPr="00827FCB">
        <w:t xml:space="preserve">the </w:t>
      </w:r>
      <w:r w:rsidR="00A753F6" w:rsidRPr="00827FCB">
        <w:t xml:space="preserve">information to </w:t>
      </w:r>
      <w:r w:rsidR="00A45679">
        <w:t xml:space="preserve">subjects, </w:t>
      </w:r>
      <w:r w:rsidR="00103FE1">
        <w:t>the public</w:t>
      </w:r>
      <w:r w:rsidR="00A45679">
        <w:t>,</w:t>
      </w:r>
      <w:r w:rsidR="00103FE1" w:rsidRPr="00827FCB">
        <w:t xml:space="preserve"> </w:t>
      </w:r>
      <w:r w:rsidR="009E37FA" w:rsidRPr="00827FCB">
        <w:t>and</w:t>
      </w:r>
      <w:r w:rsidR="000D01E9" w:rsidRPr="00827FCB">
        <w:t xml:space="preserve"> the </w:t>
      </w:r>
      <w:r w:rsidR="00103FE1">
        <w:t>criminal-justice</w:t>
      </w:r>
      <w:r w:rsidR="000D01E9" w:rsidRPr="00827FCB">
        <w:t xml:space="preserve"> system</w:t>
      </w:r>
      <w:r w:rsidR="00ED4C46" w:rsidRPr="00827FCB">
        <w:t>.</w:t>
      </w:r>
    </w:p>
    <w:p w14:paraId="7666C4C0" w14:textId="0076691A" w:rsidR="007F1A95" w:rsidRDefault="00867596" w:rsidP="00D06A73">
      <w:pPr>
        <w:spacing w:line="480" w:lineRule="auto"/>
      </w:pPr>
      <w:r w:rsidRPr="00827FCB">
        <w:tab/>
      </w:r>
      <w:r w:rsidR="00936B78" w:rsidRPr="00827FCB">
        <w:t>(</w:t>
      </w:r>
      <w:r w:rsidR="00ED4C46" w:rsidRPr="00827FCB">
        <w:t>b</w:t>
      </w:r>
      <w:r w:rsidR="00936B78" w:rsidRPr="00827FCB">
        <w:t xml:space="preserve">) </w:t>
      </w:r>
      <w:r w:rsidR="00ED4C46" w:rsidRPr="00827FCB">
        <w:t xml:space="preserve">The central repository </w:t>
      </w:r>
      <w:bookmarkStart w:id="282" w:name="_Hlk514361960"/>
      <w:r w:rsidR="00CE6D2E">
        <w:t xml:space="preserve">periodically </w:t>
      </w:r>
      <w:r w:rsidR="00ED4C46" w:rsidRPr="00827FCB">
        <w:t>shall</w:t>
      </w:r>
      <w:r w:rsidR="00D7693D">
        <w:t xml:space="preserve"> </w:t>
      </w:r>
      <w:r w:rsidR="00A753F6" w:rsidRPr="00827FCB">
        <w:t>identify</w:t>
      </w:r>
      <w:r w:rsidR="00CE6D2E">
        <w:t>, and provide remedial training to,</w:t>
      </w:r>
      <w:r w:rsidR="00A753F6" w:rsidRPr="00827FCB">
        <w:t xml:space="preserve"> </w:t>
      </w:r>
      <w:r w:rsidR="00FB3473">
        <w:t xml:space="preserve">any </w:t>
      </w:r>
      <w:r w:rsidR="00786749" w:rsidRPr="00827FCB">
        <w:t xml:space="preserve">contributing </w:t>
      </w:r>
      <w:bookmarkEnd w:id="282"/>
      <w:r w:rsidR="00D84A67" w:rsidRPr="00827FCB">
        <w:t>justice</w:t>
      </w:r>
      <w:r w:rsidR="00DF57DC" w:rsidRPr="00827FCB">
        <w:t xml:space="preserve"> </w:t>
      </w:r>
      <w:r w:rsidR="00CE6D2E" w:rsidRPr="00827FCB">
        <w:t>agenc</w:t>
      </w:r>
      <w:r w:rsidR="00CE6D2E">
        <w:t>y</w:t>
      </w:r>
      <w:r w:rsidR="00CE6D2E" w:rsidRPr="00827FCB">
        <w:t xml:space="preserve"> </w:t>
      </w:r>
      <w:r w:rsidR="00AF6739" w:rsidRPr="00827FCB">
        <w:t>that do</w:t>
      </w:r>
      <w:r w:rsidR="00CE6D2E">
        <w:t>es</w:t>
      </w:r>
      <w:r w:rsidR="00A753F6" w:rsidRPr="00827FCB">
        <w:t xml:space="preserve"> not </w:t>
      </w:r>
      <w:r w:rsidR="005D4A6B" w:rsidRPr="00827FCB">
        <w:t xml:space="preserve">meet </w:t>
      </w:r>
      <w:r w:rsidR="00103FE1">
        <w:t>the requirements of</w:t>
      </w:r>
      <w:r w:rsidR="00A753F6" w:rsidRPr="00827FCB">
        <w:t xml:space="preserve"> this [</w:t>
      </w:r>
      <w:r w:rsidR="00A91987" w:rsidRPr="00827FCB">
        <w:t>a</w:t>
      </w:r>
      <w:r w:rsidR="00A753F6" w:rsidRPr="00827FCB">
        <w:t>ct].</w:t>
      </w:r>
    </w:p>
    <w:p w14:paraId="0460E540" w14:textId="265D2DF0" w:rsidR="00B93022" w:rsidRPr="00827FCB" w:rsidRDefault="00B93022" w:rsidP="00B93022">
      <w:pPr>
        <w:pStyle w:val="Heading1"/>
      </w:pPr>
      <w:bookmarkStart w:id="283" w:name="_Toc476837705"/>
      <w:bookmarkStart w:id="284" w:name="_Toc476837833"/>
      <w:bookmarkStart w:id="285" w:name="_Toc476838250"/>
      <w:bookmarkStart w:id="286" w:name="_Toc476838823"/>
      <w:bookmarkStart w:id="287" w:name="_Toc476838987"/>
      <w:bookmarkStart w:id="288" w:name="_Toc476839278"/>
      <w:bookmarkStart w:id="289" w:name="_Toc480446609"/>
      <w:bookmarkStart w:id="290" w:name="_Toc480446690"/>
      <w:bookmarkStart w:id="291" w:name="_Toc480446744"/>
      <w:bookmarkStart w:id="292" w:name="_Toc481063751"/>
      <w:bookmarkStart w:id="293" w:name="_Toc484523728"/>
      <w:bookmarkStart w:id="294" w:name="_Toc484523780"/>
      <w:bookmarkStart w:id="295" w:name="_Toc484523846"/>
      <w:bookmarkStart w:id="296" w:name="_Toc484523898"/>
      <w:bookmarkStart w:id="297" w:name="_Toc484523950"/>
      <w:bookmarkStart w:id="298" w:name="_Toc484524002"/>
      <w:bookmarkStart w:id="299" w:name="_Toc502935456"/>
      <w:bookmarkStart w:id="300" w:name="_Toc505860002"/>
      <w:bookmarkStart w:id="301" w:name="_Toc505860188"/>
      <w:bookmarkStart w:id="302" w:name="_Toc512264799"/>
      <w:bookmarkStart w:id="303" w:name="_Toc512264881"/>
      <w:bookmarkStart w:id="304" w:name="_Toc512591435"/>
      <w:bookmarkStart w:id="305" w:name="_Toc514397974"/>
      <w:bookmarkStart w:id="306" w:name="_Toc514398026"/>
      <w:bookmarkStart w:id="307" w:name="_Toc516568943"/>
      <w:bookmarkStart w:id="308" w:name="_Toc521334430"/>
      <w:bookmarkStart w:id="309" w:name="_Toc521334558"/>
      <w:bookmarkStart w:id="310" w:name="_Toc521334610"/>
      <w:bookmarkStart w:id="311" w:name="_Toc523387408"/>
      <w:bookmarkStart w:id="312" w:name="_Toc523387845"/>
      <w:bookmarkStart w:id="313" w:name="_Toc529883617"/>
      <w:bookmarkStart w:id="314" w:name="_Toc529884441"/>
      <w:bookmarkStart w:id="315" w:name="_Toc529884793"/>
      <w:bookmarkStart w:id="316" w:name="_Toc529884974"/>
      <w:bookmarkStart w:id="317" w:name="_Toc529885028"/>
      <w:r w:rsidRPr="00827FCB">
        <w:t xml:space="preserve">[ARTICLE] </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00D26076">
        <w:t>4</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14477596" w14:textId="41E1E4C5" w:rsidR="00B93022" w:rsidRPr="00827FCB" w:rsidRDefault="00FA31D3" w:rsidP="00B93022">
      <w:pPr>
        <w:pStyle w:val="Heading1"/>
      </w:pPr>
      <w:bookmarkStart w:id="318" w:name="_Toc476837706"/>
      <w:bookmarkStart w:id="319" w:name="_Toc476837834"/>
      <w:bookmarkStart w:id="320" w:name="_Toc476838251"/>
      <w:bookmarkStart w:id="321" w:name="_Toc476838824"/>
      <w:bookmarkStart w:id="322" w:name="_Toc476838988"/>
      <w:bookmarkStart w:id="323" w:name="_Toc476839279"/>
      <w:bookmarkStart w:id="324" w:name="_Toc480446610"/>
      <w:bookmarkStart w:id="325" w:name="_Toc480446691"/>
      <w:bookmarkStart w:id="326" w:name="_Toc480446745"/>
      <w:bookmarkStart w:id="327" w:name="_Toc481063752"/>
      <w:bookmarkStart w:id="328" w:name="_Toc484523729"/>
      <w:bookmarkStart w:id="329" w:name="_Toc484523781"/>
      <w:bookmarkStart w:id="330" w:name="_Toc484523847"/>
      <w:bookmarkStart w:id="331" w:name="_Toc484523899"/>
      <w:bookmarkStart w:id="332" w:name="_Toc484523951"/>
      <w:bookmarkStart w:id="333" w:name="_Toc484524003"/>
      <w:bookmarkStart w:id="334" w:name="_Toc502935457"/>
      <w:bookmarkStart w:id="335" w:name="_Toc505860003"/>
      <w:bookmarkStart w:id="336" w:name="_Toc505860189"/>
      <w:bookmarkStart w:id="337" w:name="_Toc512264800"/>
      <w:bookmarkStart w:id="338" w:name="_Toc512264882"/>
      <w:bookmarkStart w:id="339" w:name="_Toc512591436"/>
      <w:bookmarkStart w:id="340" w:name="_Toc514397975"/>
      <w:bookmarkStart w:id="341" w:name="_Toc514398027"/>
      <w:bookmarkStart w:id="342" w:name="_Toc516568944"/>
      <w:bookmarkStart w:id="343" w:name="_Toc521334431"/>
      <w:bookmarkStart w:id="344" w:name="_Toc521334559"/>
      <w:bookmarkStart w:id="345" w:name="_Toc521334611"/>
      <w:bookmarkStart w:id="346" w:name="_Toc523387409"/>
      <w:bookmarkStart w:id="347" w:name="_Toc523387846"/>
      <w:bookmarkStart w:id="348" w:name="_Toc529883618"/>
      <w:bookmarkStart w:id="349" w:name="_Toc529884442"/>
      <w:bookmarkStart w:id="350" w:name="_Toc529884794"/>
      <w:bookmarkStart w:id="351" w:name="_Toc529884975"/>
      <w:bookmarkStart w:id="352" w:name="_Toc529885029"/>
      <w:r>
        <w:t xml:space="preserve">CORRECTION OF </w:t>
      </w:r>
      <w:r w:rsidR="006E51F5">
        <w:t>CRIMINAL-HISTORY-RECORD</w:t>
      </w:r>
      <w:r w:rsidR="00BD3A05" w:rsidRPr="00827FCB">
        <w:t xml:space="preserve"> INFORMATION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3B335148" w14:textId="7593754C" w:rsidR="00C8584E" w:rsidRDefault="00B93022" w:rsidP="00C8584E">
      <w:pPr>
        <w:spacing w:line="480" w:lineRule="auto"/>
      </w:pPr>
      <w:bookmarkStart w:id="353" w:name="_Toc431803054"/>
      <w:r w:rsidRPr="00827FCB">
        <w:tab/>
      </w:r>
      <w:bookmarkStart w:id="354" w:name="_Toc481063754"/>
      <w:bookmarkStart w:id="355" w:name="_Toc529885030"/>
      <w:r w:rsidRPr="00827FCB">
        <w:rPr>
          <w:rStyle w:val="Heading2Char"/>
        </w:rPr>
        <w:t xml:space="preserve">SECTION </w:t>
      </w:r>
      <w:r w:rsidR="00E8711E">
        <w:rPr>
          <w:rStyle w:val="Heading2Char"/>
        </w:rPr>
        <w:t>401</w:t>
      </w:r>
      <w:r w:rsidRPr="00827FCB">
        <w:rPr>
          <w:rStyle w:val="Heading2Char"/>
        </w:rPr>
        <w:t xml:space="preserve">.  </w:t>
      </w:r>
      <w:r w:rsidR="00FA31D3">
        <w:rPr>
          <w:rStyle w:val="Heading2Char"/>
        </w:rPr>
        <w:t>REQUEST TO CORRECT</w:t>
      </w:r>
      <w:r w:rsidRPr="00827FCB">
        <w:rPr>
          <w:rStyle w:val="Heading2Char"/>
        </w:rPr>
        <w:t>.</w:t>
      </w:r>
      <w:bookmarkEnd w:id="354"/>
      <w:bookmarkEnd w:id="355"/>
      <w:r w:rsidRPr="00827FCB">
        <w:t xml:space="preserve">  </w:t>
      </w:r>
      <w:r w:rsidR="00B8093D">
        <w:t>A</w:t>
      </w:r>
      <w:r w:rsidRPr="00827FCB">
        <w:t xml:space="preserve"> subject may seek correction of </w:t>
      </w:r>
      <w:r w:rsidR="006E51F5">
        <w:t>criminal-history-record</w:t>
      </w:r>
      <w:r w:rsidR="00BD3A05" w:rsidRPr="00827FCB">
        <w:t xml:space="preserve"> information</w:t>
      </w:r>
      <w:r w:rsidRPr="00827FCB">
        <w:t xml:space="preserve"> by sending </w:t>
      </w:r>
      <w:r w:rsidR="002A38F2">
        <w:t xml:space="preserve">the contributing justice agency storing the information or </w:t>
      </w:r>
      <w:r w:rsidRPr="00827FCB">
        <w:t xml:space="preserve">the </w:t>
      </w:r>
      <w:r w:rsidR="00CA06FE" w:rsidRPr="00827FCB">
        <w:t>central repository</w:t>
      </w:r>
      <w:r w:rsidRPr="00827FCB">
        <w:t xml:space="preserve"> a </w:t>
      </w:r>
      <w:r w:rsidR="00CA06FE">
        <w:t>request</w:t>
      </w:r>
      <w:r w:rsidR="00CA06FE" w:rsidRPr="00827FCB">
        <w:t xml:space="preserve"> </w:t>
      </w:r>
      <w:r w:rsidR="002A38F2">
        <w:t>for correction</w:t>
      </w:r>
      <w:r w:rsidR="00196538">
        <w:t>,</w:t>
      </w:r>
      <w:r w:rsidR="002A38F2">
        <w:t xml:space="preserve"> </w:t>
      </w:r>
      <w:r w:rsidRPr="00827FCB">
        <w:t>specifying the information alleged to be inaccurate and providing</w:t>
      </w:r>
      <w:r w:rsidR="00C8584E">
        <w:t xml:space="preserve"> the allegedly</w:t>
      </w:r>
      <w:r w:rsidRPr="00827FCB">
        <w:t xml:space="preserve"> correct information.</w:t>
      </w:r>
      <w:r w:rsidR="00C8584E" w:rsidRPr="00C8584E">
        <w:t xml:space="preserve">  A contributing justice agency that receives </w:t>
      </w:r>
      <w:r w:rsidR="007564E1">
        <w:t>the</w:t>
      </w:r>
      <w:r w:rsidR="00C8584E" w:rsidRPr="00C8584E">
        <w:t xml:space="preserve"> request shall inform the subject that only the central repository can </w:t>
      </w:r>
      <w:r w:rsidR="007564E1">
        <w:t>act on</w:t>
      </w:r>
      <w:r w:rsidR="007564E1" w:rsidRPr="00C8584E">
        <w:t xml:space="preserve"> </w:t>
      </w:r>
      <w:r w:rsidR="00C8584E" w:rsidRPr="00C8584E">
        <w:t>the subject’s request</w:t>
      </w:r>
      <w:r w:rsidR="00C8584E">
        <w:t xml:space="preserve"> </w:t>
      </w:r>
      <w:r w:rsidR="00C8584E" w:rsidRPr="00C8584E">
        <w:t>and that the contributing justice agency will forward the request to the central repository. Not later than [</w:t>
      </w:r>
      <w:r w:rsidR="007564E1">
        <w:t>five</w:t>
      </w:r>
      <w:r w:rsidR="00C8584E" w:rsidRPr="00C8584E">
        <w:t xml:space="preserve">] days after receiving the request, the contributing justice agency shall forward </w:t>
      </w:r>
      <w:r w:rsidR="007564E1">
        <w:t xml:space="preserve">to the central repository </w:t>
      </w:r>
      <w:r w:rsidR="00C8584E" w:rsidRPr="00C8584E">
        <w:t xml:space="preserve">the request and any </w:t>
      </w:r>
      <w:r w:rsidR="006E51F5">
        <w:t>criminal-history-record</w:t>
      </w:r>
      <w:r w:rsidR="00C8584E" w:rsidRPr="00C8584E">
        <w:t xml:space="preserve"> information relating to the subject.</w:t>
      </w:r>
    </w:p>
    <w:p w14:paraId="6664159F" w14:textId="4DE00207" w:rsidR="00B93022" w:rsidRPr="00827FCB" w:rsidRDefault="00B93022" w:rsidP="00B93022">
      <w:pPr>
        <w:pStyle w:val="Heading2"/>
      </w:pPr>
      <w:r w:rsidRPr="00827FCB">
        <w:tab/>
      </w:r>
      <w:bookmarkStart w:id="356" w:name="_Toc481063755"/>
      <w:bookmarkStart w:id="357" w:name="_Toc529885031"/>
      <w:r w:rsidRPr="00827FCB">
        <w:t xml:space="preserve">SECTION </w:t>
      </w:r>
      <w:r w:rsidR="00564703">
        <w:t>402</w:t>
      </w:r>
      <w:r w:rsidRPr="00827FCB">
        <w:t xml:space="preserve">.  </w:t>
      </w:r>
      <w:r w:rsidR="00CA06FE">
        <w:t>REVIEW OF REQUEST</w:t>
      </w:r>
      <w:r w:rsidRPr="00827FCB">
        <w:t>.</w:t>
      </w:r>
      <w:bookmarkEnd w:id="356"/>
      <w:bookmarkEnd w:id="357"/>
    </w:p>
    <w:p w14:paraId="7401CECA" w14:textId="30C3A272" w:rsidR="007D6CCD" w:rsidRPr="00A75233" w:rsidRDefault="007D6CCD" w:rsidP="007D6CCD">
      <w:pPr>
        <w:spacing w:line="480" w:lineRule="auto"/>
      </w:pPr>
      <w:r w:rsidRPr="00A75233">
        <w:tab/>
        <w:t xml:space="preserve">(a) Not later than [40] days after receipt of a request under Section 401, the central repository shall review and approve or deny the request. The director of the central repository may extend the time to review and act on the request for up to [21] days if the director certifies </w:t>
      </w:r>
      <w:r w:rsidRPr="00A75233">
        <w:lastRenderedPageBreak/>
        <w:t>that there is good cause for an extension and notifies the subject. The extension may not be renewed unless the subject agrees.</w:t>
      </w:r>
    </w:p>
    <w:p w14:paraId="5D84CCBE" w14:textId="108DFDEC" w:rsidR="00B93022" w:rsidRPr="00827FCB" w:rsidRDefault="00B93022" w:rsidP="00B93022">
      <w:pPr>
        <w:spacing w:line="480" w:lineRule="auto"/>
      </w:pPr>
      <w:r w:rsidRPr="00827FCB">
        <w:tab/>
        <w:t xml:space="preserve">(b) If the central repository does not act within the </w:t>
      </w:r>
      <w:r w:rsidR="00196538">
        <w:t>period</w:t>
      </w:r>
      <w:r w:rsidR="00196538" w:rsidRPr="00827FCB">
        <w:t xml:space="preserve"> </w:t>
      </w:r>
      <w:r w:rsidRPr="00827FCB">
        <w:t xml:space="preserve">provided in subsection (a), the </w:t>
      </w:r>
      <w:r w:rsidR="00C81371">
        <w:t>request</w:t>
      </w:r>
      <w:r w:rsidR="00C81371" w:rsidRPr="00827FCB">
        <w:t xml:space="preserve"> </w:t>
      </w:r>
      <w:r w:rsidRPr="00827FCB">
        <w:t xml:space="preserve">is deemed </w:t>
      </w:r>
      <w:r w:rsidR="00D73DD9">
        <w:t>denied</w:t>
      </w:r>
      <w:r w:rsidRPr="00827FCB">
        <w:t>.</w:t>
      </w:r>
    </w:p>
    <w:p w14:paraId="4AAF8737" w14:textId="306B8526" w:rsidR="00B93022" w:rsidRDefault="00B93022" w:rsidP="00B93022">
      <w:pPr>
        <w:spacing w:line="480" w:lineRule="auto"/>
      </w:pPr>
      <w:r w:rsidRPr="00827FCB">
        <w:tab/>
        <w:t>(c) [</w:t>
      </w:r>
      <w:r w:rsidR="0028186E">
        <w:t>Cite to the</w:t>
      </w:r>
      <w:r w:rsidR="0028186E" w:rsidRPr="00827FCB">
        <w:t xml:space="preserve"> </w:t>
      </w:r>
      <w:r w:rsidRPr="00827FCB">
        <w:t xml:space="preserve">state administrative procedure act] governs review of </w:t>
      </w:r>
      <w:r w:rsidR="00C81371">
        <w:t>action</w:t>
      </w:r>
      <w:r w:rsidR="00C8584E">
        <w:t xml:space="preserve"> or nonaction</w:t>
      </w:r>
      <w:r w:rsidRPr="00827FCB">
        <w:t xml:space="preserve"> by the central repository </w:t>
      </w:r>
      <w:r w:rsidR="00196538">
        <w:t xml:space="preserve">concerning </w:t>
      </w:r>
      <w:r w:rsidR="00C81371">
        <w:t xml:space="preserve">a request </w:t>
      </w:r>
      <w:r w:rsidRPr="00827FCB">
        <w:t xml:space="preserve">under </w:t>
      </w:r>
      <w:r w:rsidR="00FB3473">
        <w:t>S</w:t>
      </w:r>
      <w:r w:rsidR="0028186E">
        <w:t xml:space="preserve">ection </w:t>
      </w:r>
      <w:r w:rsidR="00564703">
        <w:t>401</w:t>
      </w:r>
      <w:r w:rsidRPr="00827FCB">
        <w:t>.</w:t>
      </w:r>
      <w:r w:rsidR="00017E6A">
        <w:t xml:space="preserve"> Notwithstanding [</w:t>
      </w:r>
      <w:r w:rsidR="00196538">
        <w:t>c</w:t>
      </w:r>
      <w:r w:rsidR="0028186E">
        <w:t xml:space="preserve">ite to </w:t>
      </w:r>
      <w:r w:rsidR="00017E6A">
        <w:t xml:space="preserve">the state administrative procedure act], if the request is </w:t>
      </w:r>
      <w:r w:rsidR="0000093E">
        <w:t xml:space="preserve">deemed </w:t>
      </w:r>
      <w:r w:rsidR="00017E6A">
        <w:t xml:space="preserve">denied </w:t>
      </w:r>
      <w:r w:rsidR="0000093E">
        <w:t>under</w:t>
      </w:r>
      <w:r w:rsidR="00017E6A">
        <w:t xml:space="preserve"> subsection (b), the </w:t>
      </w:r>
      <w:r w:rsidR="00643F6E">
        <w:t xml:space="preserve">central repository </w:t>
      </w:r>
      <w:r w:rsidR="00017E6A">
        <w:t xml:space="preserve">has the burden of proof in </w:t>
      </w:r>
      <w:r w:rsidR="00196538">
        <w:t xml:space="preserve">a </w:t>
      </w:r>
      <w:r w:rsidR="00017E6A">
        <w:t>subsequent review.</w:t>
      </w:r>
    </w:p>
    <w:p w14:paraId="66628D8E" w14:textId="77777777" w:rsidR="007D6CCD" w:rsidRPr="00A75233" w:rsidRDefault="007D6CCD" w:rsidP="007D6CCD">
      <w:pPr>
        <w:keepNext/>
        <w:keepLines/>
        <w:spacing w:line="480" w:lineRule="auto"/>
        <w:ind w:firstLine="720"/>
      </w:pPr>
      <w:bookmarkStart w:id="358" w:name="_Toc481063758"/>
      <w:bookmarkStart w:id="359" w:name="_Toc529885032"/>
      <w:bookmarkStart w:id="360" w:name="_Hlk520117491"/>
      <w:r w:rsidRPr="00A75233">
        <w:rPr>
          <w:rStyle w:val="Heading2Char"/>
        </w:rPr>
        <w:t>SECTION 403.  CORRECTION OF RECORD</w:t>
      </w:r>
      <w:bookmarkEnd w:id="358"/>
      <w:bookmarkEnd w:id="359"/>
      <w:r w:rsidRPr="00A75233">
        <w:rPr>
          <w:b/>
        </w:rPr>
        <w:t>.</w:t>
      </w:r>
      <w:r w:rsidRPr="00A75233">
        <w:t xml:space="preserve">  If the central repository approves a request under Section 401, not later than [14] days after the decision under Section 402 becomes final and not subject to appeal, the central repository shall:</w:t>
      </w:r>
    </w:p>
    <w:bookmarkEnd w:id="360"/>
    <w:p w14:paraId="3838D432" w14:textId="408DD152" w:rsidR="00B93022" w:rsidRPr="00827FCB" w:rsidRDefault="00315B85" w:rsidP="00B93022">
      <w:pPr>
        <w:spacing w:line="480" w:lineRule="auto"/>
      </w:pPr>
      <w:r>
        <w:tab/>
        <w:t>(1) correct its records;</w:t>
      </w:r>
    </w:p>
    <w:p w14:paraId="77315E06" w14:textId="764EDCA0" w:rsidR="007176FD" w:rsidRDefault="00B93022" w:rsidP="007176FD">
      <w:pPr>
        <w:spacing w:line="480" w:lineRule="auto"/>
      </w:pPr>
      <w:r w:rsidRPr="00827FCB">
        <w:tab/>
        <w:t xml:space="preserve">(2) </w:t>
      </w:r>
      <w:r w:rsidR="0000093E">
        <w:t xml:space="preserve">disseminate notice of the inaccuracy and correction to </w:t>
      </w:r>
      <w:r w:rsidR="007176FD">
        <w:t xml:space="preserve">the </w:t>
      </w:r>
      <w:r w:rsidR="009A65A8">
        <w:t xml:space="preserve">subject </w:t>
      </w:r>
      <w:r w:rsidR="007176FD">
        <w:t xml:space="preserve">and </w:t>
      </w:r>
      <w:r w:rsidR="0000093E">
        <w:t>each person</w:t>
      </w:r>
      <w:r w:rsidR="009A0EE2" w:rsidRPr="00590B62">
        <w:t xml:space="preserve"> </w:t>
      </w:r>
      <w:r w:rsidR="00583AB0">
        <w:t>to whom</w:t>
      </w:r>
      <w:r w:rsidR="009A0EE2" w:rsidRPr="00590B62">
        <w:t xml:space="preserve"> the central repository</w:t>
      </w:r>
      <w:r w:rsidR="00583AB0">
        <w:t xml:space="preserve"> disseminated</w:t>
      </w:r>
      <w:r w:rsidR="009A0EE2" w:rsidRPr="00590B62">
        <w:t xml:space="preserve"> inaccurate information for a purpose of administration of criminal justice within [one year</w:t>
      </w:r>
      <w:r w:rsidR="00583AB0">
        <w:t>]</w:t>
      </w:r>
      <w:r w:rsidR="009A0EE2" w:rsidRPr="00590B62">
        <w:t xml:space="preserve"> before the date of </w:t>
      </w:r>
      <w:r w:rsidR="009A0EE2">
        <w:t xml:space="preserve">approval of the </w:t>
      </w:r>
      <w:r w:rsidR="009A0EE2" w:rsidRPr="00590B62">
        <w:t>correction</w:t>
      </w:r>
      <w:r w:rsidR="007176FD">
        <w:t>;</w:t>
      </w:r>
    </w:p>
    <w:p w14:paraId="3BF1008B" w14:textId="056897AF" w:rsidR="00B93022" w:rsidRPr="00827FCB" w:rsidRDefault="007176FD" w:rsidP="007176FD">
      <w:pPr>
        <w:spacing w:line="480" w:lineRule="auto"/>
      </w:pPr>
      <w:r>
        <w:tab/>
        <w:t>(3) notify the contributing justice agency that provided the inaccurate information of the inaccuracy and correction; and</w:t>
      </w:r>
    </w:p>
    <w:p w14:paraId="6970B42D" w14:textId="77777777" w:rsidR="007D6CCD" w:rsidRPr="00A75233" w:rsidRDefault="00B93022" w:rsidP="007D6CCD">
      <w:pPr>
        <w:spacing w:line="480" w:lineRule="auto"/>
      </w:pPr>
      <w:r w:rsidRPr="00827FCB">
        <w:tab/>
      </w:r>
      <w:r w:rsidR="007D6CCD" w:rsidRPr="00A75233">
        <w:t>(4) on request of the subject:</w:t>
      </w:r>
    </w:p>
    <w:p w14:paraId="23BD06A4" w14:textId="1D11E7D1" w:rsidR="007D6CCD" w:rsidRPr="00A75233" w:rsidRDefault="007D6CCD" w:rsidP="007D6CCD">
      <w:pPr>
        <w:spacing w:line="480" w:lineRule="auto"/>
      </w:pPr>
      <w:r w:rsidRPr="00A75233">
        <w:tab/>
      </w:r>
      <w:r w:rsidRPr="00A75233">
        <w:tab/>
        <w:t>(A) disseminate notice of the inaccuracy and correction to each person the subject identifies as having received the inaccurate information under Section 303; and</w:t>
      </w:r>
    </w:p>
    <w:p w14:paraId="25B48D1C" w14:textId="0D6C551D" w:rsidR="007D6CCD" w:rsidRPr="00A75233" w:rsidRDefault="007D6CCD" w:rsidP="007D6CCD">
      <w:pPr>
        <w:spacing w:line="480" w:lineRule="auto"/>
      </w:pPr>
      <w:r w:rsidRPr="00A75233">
        <w:tab/>
      </w:r>
      <w:r w:rsidRPr="00A75233">
        <w:tab/>
        <w:t>(B) provide the subject at no cost one certified co</w:t>
      </w:r>
      <w:r w:rsidR="00315B85">
        <w:t>py of the accurate information.</w:t>
      </w:r>
    </w:p>
    <w:p w14:paraId="74FC861D" w14:textId="0D5575B1" w:rsidR="0014748B" w:rsidRPr="00827FCB" w:rsidRDefault="0014748B" w:rsidP="0014748B">
      <w:pPr>
        <w:pStyle w:val="Heading1"/>
      </w:pPr>
      <w:bookmarkStart w:id="361" w:name="_Toc512591441"/>
      <w:bookmarkStart w:id="362" w:name="_Toc514397979"/>
      <w:bookmarkStart w:id="363" w:name="_Toc514398031"/>
      <w:bookmarkStart w:id="364" w:name="_Toc516568948"/>
      <w:bookmarkStart w:id="365" w:name="_Toc521334435"/>
      <w:bookmarkStart w:id="366" w:name="_Toc521334563"/>
      <w:bookmarkStart w:id="367" w:name="_Toc521334615"/>
      <w:bookmarkStart w:id="368" w:name="_Toc523387413"/>
      <w:bookmarkStart w:id="369" w:name="_Toc523387850"/>
      <w:bookmarkStart w:id="370" w:name="_Toc529883622"/>
      <w:bookmarkStart w:id="371" w:name="_Toc529884446"/>
      <w:bookmarkStart w:id="372" w:name="_Toc529884798"/>
      <w:bookmarkStart w:id="373" w:name="_Toc529884979"/>
      <w:bookmarkStart w:id="374" w:name="_Toc529885033"/>
      <w:r w:rsidRPr="00827FCB">
        <w:lastRenderedPageBreak/>
        <w:t xml:space="preserve">[ARTICLE] </w:t>
      </w:r>
      <w:r w:rsidR="00D26076">
        <w:t>5</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16B202D8" w14:textId="3E0DC8D2" w:rsidR="0014748B" w:rsidRPr="00827FCB" w:rsidRDefault="0014748B" w:rsidP="0014748B">
      <w:pPr>
        <w:pStyle w:val="Heading1"/>
      </w:pPr>
      <w:bookmarkStart w:id="375" w:name="_Toc512591442"/>
      <w:bookmarkStart w:id="376" w:name="_Toc514397980"/>
      <w:bookmarkStart w:id="377" w:name="_Toc514398032"/>
      <w:bookmarkStart w:id="378" w:name="_Toc516568949"/>
      <w:bookmarkStart w:id="379" w:name="_Toc521334436"/>
      <w:bookmarkStart w:id="380" w:name="_Toc521334564"/>
      <w:bookmarkStart w:id="381" w:name="_Toc521334616"/>
      <w:bookmarkStart w:id="382" w:name="_Toc523387414"/>
      <w:bookmarkStart w:id="383" w:name="_Toc523387851"/>
      <w:bookmarkStart w:id="384" w:name="_Toc529883623"/>
      <w:bookmarkStart w:id="385" w:name="_Toc529884447"/>
      <w:bookmarkStart w:id="386" w:name="_Toc529884799"/>
      <w:bookmarkStart w:id="387" w:name="_Toc529884980"/>
      <w:bookmarkStart w:id="388" w:name="_Toc529885034"/>
      <w:r>
        <w:t>MISTAKEN</w:t>
      </w:r>
      <w:r w:rsidR="000E7332">
        <w:t>-</w:t>
      </w:r>
      <w:r>
        <w:t>IDENTITY</w:t>
      </w:r>
      <w:r w:rsidR="000E7332">
        <w:t>-</w:t>
      </w:r>
      <w:r>
        <w:t>PREVENTION</w:t>
      </w:r>
      <w:r w:rsidRPr="00827FCB">
        <w:t xml:space="preserve"> REGISTRY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827FCB">
        <w:t xml:space="preserve"> </w:t>
      </w:r>
    </w:p>
    <w:p w14:paraId="55F9E6E2" w14:textId="3814CAF6" w:rsidR="003A47E7" w:rsidRDefault="0014748B" w:rsidP="003A47E7">
      <w:pPr>
        <w:spacing w:line="480" w:lineRule="auto"/>
      </w:pPr>
      <w:r w:rsidRPr="00827FCB">
        <w:tab/>
      </w:r>
      <w:bookmarkStart w:id="389" w:name="_Toc529885035"/>
      <w:r w:rsidRPr="00827FCB">
        <w:rPr>
          <w:rStyle w:val="Heading2Char"/>
        </w:rPr>
        <w:t xml:space="preserve">SECTION </w:t>
      </w:r>
      <w:r w:rsidR="00D26076">
        <w:rPr>
          <w:rStyle w:val="Heading2Char"/>
        </w:rPr>
        <w:t>5</w:t>
      </w:r>
      <w:r w:rsidRPr="00827FCB">
        <w:rPr>
          <w:rStyle w:val="Heading2Char"/>
        </w:rPr>
        <w:t>01.  CREATION AND MAINTENANCE OF REGISTRY.</w:t>
      </w:r>
      <w:bookmarkEnd w:id="389"/>
      <w:r w:rsidRPr="00827FCB">
        <w:t xml:space="preserve">  The central repository shall create and maintain a </w:t>
      </w:r>
      <w:r>
        <w:t>mistaken</w:t>
      </w:r>
      <w:r w:rsidR="000E7332">
        <w:t>-</w:t>
      </w:r>
      <w:r>
        <w:t>identity</w:t>
      </w:r>
      <w:r w:rsidR="000E7332">
        <w:t>-</w:t>
      </w:r>
      <w:r>
        <w:t>prevention</w:t>
      </w:r>
      <w:r w:rsidRPr="00827FCB">
        <w:t xml:space="preserve"> registry:</w:t>
      </w:r>
    </w:p>
    <w:p w14:paraId="1588B0CC" w14:textId="6BC2B4B0" w:rsidR="000E7332" w:rsidRPr="00827FCB" w:rsidRDefault="003A47E7" w:rsidP="003A47E7">
      <w:pPr>
        <w:spacing w:line="480" w:lineRule="auto"/>
      </w:pPr>
      <w:r>
        <w:tab/>
      </w:r>
      <w:r w:rsidR="000E7332" w:rsidRPr="00827FCB">
        <w:t>(</w:t>
      </w:r>
      <w:r w:rsidR="000E7332">
        <w:t>1</w:t>
      </w:r>
      <w:r w:rsidR="000E7332" w:rsidRPr="00827FCB">
        <w:t>) consisting of information voluntarily provided by:</w:t>
      </w:r>
    </w:p>
    <w:p w14:paraId="37F335F6" w14:textId="3AC1C233" w:rsidR="000E7332" w:rsidRPr="00827FCB" w:rsidRDefault="000E7332" w:rsidP="000E7332">
      <w:pPr>
        <w:spacing w:line="480" w:lineRule="auto"/>
      </w:pPr>
      <w:r>
        <w:tab/>
      </w:r>
      <w:r w:rsidR="003A47E7">
        <w:tab/>
      </w:r>
      <w:r w:rsidRPr="00827FCB">
        <w:t>(A)</w:t>
      </w:r>
      <w:r w:rsidR="003A47E7">
        <w:t xml:space="preserve"> a victim of mistaken identity; </w:t>
      </w:r>
      <w:r w:rsidRPr="00827FCB">
        <w:t>or</w:t>
      </w:r>
    </w:p>
    <w:p w14:paraId="71E64754" w14:textId="77777777" w:rsidR="003A47E7" w:rsidRDefault="003A47E7" w:rsidP="003A47E7">
      <w:pPr>
        <w:spacing w:line="480" w:lineRule="auto"/>
        <w:ind w:firstLine="720"/>
      </w:pPr>
      <w:r>
        <w:tab/>
      </w:r>
      <w:r w:rsidR="000E7332" w:rsidRPr="00827FCB">
        <w:t xml:space="preserve">(B) an individual whose name or other identifying characteristic is </w:t>
      </w:r>
      <w:proofErr w:type="gramStart"/>
      <w:r w:rsidR="000E7332" w:rsidRPr="00827FCB">
        <w:t>similar to</w:t>
      </w:r>
      <w:proofErr w:type="gramEnd"/>
      <w:r w:rsidR="000E7332" w:rsidRPr="00827FCB">
        <w:t xml:space="preserve"> that of another individual who is the subject of </w:t>
      </w:r>
      <w:r w:rsidR="000E7332">
        <w:t>criminal-history-record</w:t>
      </w:r>
      <w:r w:rsidR="000E7332" w:rsidRPr="00827FCB">
        <w:t xml:space="preserve"> information</w:t>
      </w:r>
      <w:r w:rsidR="00C81079">
        <w:t>; and</w:t>
      </w:r>
    </w:p>
    <w:p w14:paraId="684DBDD3" w14:textId="2A4B6158" w:rsidR="0014748B" w:rsidRPr="00827FCB" w:rsidRDefault="0014748B" w:rsidP="003A47E7">
      <w:pPr>
        <w:spacing w:line="480" w:lineRule="auto"/>
        <w:ind w:firstLine="720"/>
      </w:pPr>
      <w:r w:rsidRPr="00827FCB">
        <w:t>(</w:t>
      </w:r>
      <w:r w:rsidR="000E7332">
        <w:t>2</w:t>
      </w:r>
      <w:r w:rsidRPr="00827FCB">
        <w:t>) designed to prevent:</w:t>
      </w:r>
    </w:p>
    <w:p w14:paraId="796AAD51" w14:textId="77777777" w:rsidR="003A47E7" w:rsidRDefault="00E079E4" w:rsidP="003A47E7">
      <w:pPr>
        <w:spacing w:line="480" w:lineRule="auto"/>
      </w:pPr>
      <w:r>
        <w:tab/>
      </w:r>
      <w:r w:rsidR="0014748B" w:rsidRPr="00827FCB">
        <w:tab/>
        <w:t xml:space="preserve">(A) </w:t>
      </w:r>
      <w:r w:rsidR="000E7332">
        <w:t>creation of inaccurate criminal-history-record information;</w:t>
      </w:r>
    </w:p>
    <w:p w14:paraId="425F8C7C" w14:textId="4CB951AC" w:rsidR="000E7332" w:rsidRDefault="003A47E7" w:rsidP="003A47E7">
      <w:pPr>
        <w:spacing w:line="480" w:lineRule="auto"/>
      </w:pPr>
      <w:r>
        <w:tab/>
      </w:r>
      <w:r>
        <w:tab/>
      </w:r>
      <w:r w:rsidR="00315B85">
        <w:t xml:space="preserve">(B) </w:t>
      </w:r>
      <w:r w:rsidR="000E7332">
        <w:t>inaccurate modification of criminal-history-record information;</w:t>
      </w:r>
    </w:p>
    <w:p w14:paraId="2C05F5DB" w14:textId="1C358466" w:rsidR="000E7332" w:rsidRDefault="003A47E7" w:rsidP="003A47E7">
      <w:pPr>
        <w:spacing w:line="480" w:lineRule="auto"/>
      </w:pPr>
      <w:r>
        <w:tab/>
      </w:r>
      <w:r>
        <w:tab/>
      </w:r>
      <w:r w:rsidR="000E7332">
        <w:t xml:space="preserve">(C) </w:t>
      </w:r>
      <w:r w:rsidR="0014748B" w:rsidRPr="00827FCB">
        <w:t>mistaken arrest</w:t>
      </w:r>
      <w:r w:rsidR="000E7332">
        <w:t>;</w:t>
      </w:r>
      <w:r w:rsidR="0014748B" w:rsidRPr="00827FCB">
        <w:t xml:space="preserve"> and</w:t>
      </w:r>
    </w:p>
    <w:p w14:paraId="61226B03" w14:textId="65548E44" w:rsidR="0014748B" w:rsidRPr="00827FCB" w:rsidRDefault="00936722" w:rsidP="00936722">
      <w:pPr>
        <w:spacing w:line="480" w:lineRule="auto"/>
      </w:pPr>
      <w:r>
        <w:tab/>
      </w:r>
      <w:r>
        <w:tab/>
      </w:r>
      <w:r w:rsidR="000E7332">
        <w:t>(D)</w:t>
      </w:r>
      <w:r w:rsidR="0014748B" w:rsidRPr="00827FCB">
        <w:t xml:space="preserve"> confusion of an individual with another individual when </w:t>
      </w:r>
      <w:r>
        <w:t>c</w:t>
      </w:r>
      <w:r w:rsidR="000A6AB1">
        <w:t>r</w:t>
      </w:r>
      <w:r w:rsidR="006E51F5">
        <w:t>iminal-history-record</w:t>
      </w:r>
      <w:r w:rsidR="0014748B" w:rsidRPr="00827FCB">
        <w:t xml:space="preserve"> information is searched</w:t>
      </w:r>
      <w:r w:rsidR="00C81079">
        <w:t>.</w:t>
      </w:r>
    </w:p>
    <w:p w14:paraId="7C968456" w14:textId="6033449C" w:rsidR="0014748B" w:rsidRPr="00827FCB" w:rsidRDefault="0014748B" w:rsidP="00936722">
      <w:pPr>
        <w:pStyle w:val="Heading2"/>
      </w:pPr>
      <w:r w:rsidRPr="00827FCB">
        <w:tab/>
      </w:r>
      <w:bookmarkStart w:id="390" w:name="_Toc529885036"/>
      <w:r w:rsidRPr="00827FCB">
        <w:t xml:space="preserve">SECTION </w:t>
      </w:r>
      <w:r w:rsidR="00D26076">
        <w:t>5</w:t>
      </w:r>
      <w:r w:rsidRPr="00827FCB">
        <w:t xml:space="preserve">02.  </w:t>
      </w:r>
      <w:r>
        <w:t>REQUIREMENTS FOR</w:t>
      </w:r>
      <w:r w:rsidRPr="00827FCB">
        <w:t xml:space="preserve"> REGISTRY.</w:t>
      </w:r>
      <w:bookmarkEnd w:id="390"/>
    </w:p>
    <w:p w14:paraId="18D89E57" w14:textId="77777777" w:rsidR="007D6CCD" w:rsidRPr="00A75233" w:rsidRDefault="0014748B" w:rsidP="007D6CCD">
      <w:pPr>
        <w:spacing w:line="480" w:lineRule="auto"/>
      </w:pPr>
      <w:r w:rsidRPr="00827FCB">
        <w:tab/>
      </w:r>
      <w:r w:rsidR="007D6CCD" w:rsidRPr="00A75233">
        <w:t>(a) The central repository shall establish procedures for entry of information concerning an individual in the mistaken-identity-prevention registry. The procedures must require:</w:t>
      </w:r>
    </w:p>
    <w:p w14:paraId="493F36CA" w14:textId="542A996C" w:rsidR="007D6CCD" w:rsidRPr="00A75233" w:rsidRDefault="007D6CCD" w:rsidP="007D6CCD">
      <w:pPr>
        <w:spacing w:line="480" w:lineRule="auto"/>
        <w:ind w:left="720" w:firstLine="720"/>
      </w:pPr>
      <w:r w:rsidRPr="00A75233">
        <w:t xml:space="preserve">(1) submission by the individual of a request to be entered in the registry; </w:t>
      </w:r>
      <w:r w:rsidR="000140E3">
        <w:t>and</w:t>
      </w:r>
    </w:p>
    <w:p w14:paraId="554F629B" w14:textId="41349E3B" w:rsidR="007D6CCD" w:rsidRPr="00A75233" w:rsidRDefault="007D6CCD" w:rsidP="009466AA">
      <w:pPr>
        <w:spacing w:line="480" w:lineRule="auto"/>
        <w:ind w:left="720" w:firstLine="720"/>
      </w:pPr>
      <w:r w:rsidRPr="00A75233">
        <w:t>(2) collection of biometric information from the individual.</w:t>
      </w:r>
    </w:p>
    <w:p w14:paraId="00924525" w14:textId="74E2D727" w:rsidR="0014748B" w:rsidRDefault="0014748B" w:rsidP="004063ED">
      <w:pPr>
        <w:spacing w:line="480" w:lineRule="auto"/>
      </w:pPr>
      <w:r w:rsidRPr="00827FCB">
        <w:tab/>
        <w:t xml:space="preserve">(b) </w:t>
      </w:r>
      <w:r w:rsidR="003525CD">
        <w:t xml:space="preserve">Using the procedures under subsection (a), the central repository shall determine whether the individual has a name or other identifying characteristic </w:t>
      </w:r>
      <w:proofErr w:type="gramStart"/>
      <w:r w:rsidR="003525CD">
        <w:t>similar to</w:t>
      </w:r>
      <w:proofErr w:type="gramEnd"/>
      <w:r w:rsidR="003525CD">
        <w:t xml:space="preserve"> that of another individual who is the subject of criminal-history-record</w:t>
      </w:r>
      <w:r w:rsidR="004063ED">
        <w:t xml:space="preserve"> information. If the central re</w:t>
      </w:r>
      <w:r w:rsidR="003525CD">
        <w:t>pository determines</w:t>
      </w:r>
      <w:r w:rsidR="004063ED">
        <w:t xml:space="preserve"> t</w:t>
      </w:r>
      <w:r w:rsidR="003525CD">
        <w:t>he individual does have such a name or</w:t>
      </w:r>
      <w:r w:rsidR="004063ED">
        <w:t xml:space="preserve"> characteristic, the central re</w:t>
      </w:r>
      <w:r w:rsidR="003525CD">
        <w:t xml:space="preserve">pository shall </w:t>
      </w:r>
      <w:r w:rsidR="003525CD">
        <w:lastRenderedPageBreak/>
        <w:t>enter the information concerning the individual in the</w:t>
      </w:r>
      <w:r w:rsidR="004063ED">
        <w:t xml:space="preserve"> mistaken-identity-protection registry. If the central repository determines the individual does not have such a name or characteristic,</w:t>
      </w:r>
      <w:r>
        <w:t xml:space="preserve"> the individual</w:t>
      </w:r>
      <w:r w:rsidRPr="00827FCB">
        <w:t xml:space="preserve"> may seek relief under [</w:t>
      </w:r>
      <w:r w:rsidR="00C81079">
        <w:t>c</w:t>
      </w:r>
      <w:r w:rsidR="00B361ED">
        <w:t xml:space="preserve">ite to </w:t>
      </w:r>
      <w:r w:rsidRPr="00827FCB">
        <w:t>the state administrative procedure act</w:t>
      </w:r>
      <w:r w:rsidR="004063ED">
        <w:t xml:space="preserve"> provision that govern</w:t>
      </w:r>
      <w:r w:rsidRPr="00827FCB">
        <w:t>s a contested case</w:t>
      </w:r>
      <w:r w:rsidR="004063ED">
        <w:t>]</w:t>
      </w:r>
      <w:r w:rsidRPr="00827FCB">
        <w:t>.</w:t>
      </w:r>
    </w:p>
    <w:p w14:paraId="06735EAF" w14:textId="5F8BC51A" w:rsidR="0014748B" w:rsidRPr="00827FCB" w:rsidRDefault="0014748B" w:rsidP="0014748B">
      <w:pPr>
        <w:spacing w:line="480" w:lineRule="auto"/>
      </w:pPr>
      <w:r w:rsidRPr="00827FCB">
        <w:tab/>
      </w:r>
      <w:bookmarkStart w:id="391" w:name="_Toc529885037"/>
      <w:r w:rsidRPr="00827FCB">
        <w:rPr>
          <w:rStyle w:val="Heading2Char"/>
        </w:rPr>
        <w:t xml:space="preserve">SECTION </w:t>
      </w:r>
      <w:r w:rsidR="00D26076">
        <w:rPr>
          <w:rStyle w:val="Heading2Char"/>
        </w:rPr>
        <w:t>5</w:t>
      </w:r>
      <w:r w:rsidRPr="00827FCB">
        <w:rPr>
          <w:rStyle w:val="Heading2Char"/>
        </w:rPr>
        <w:t>03.  CERTIFICATION.</w:t>
      </w:r>
      <w:bookmarkEnd w:id="391"/>
      <w:r w:rsidRPr="00827FCB">
        <w:t xml:space="preserve">  Not later than [14] days after entering</w:t>
      </w:r>
      <w:r>
        <w:t xml:space="preserve"> information concerning</w:t>
      </w:r>
      <w:r w:rsidRPr="00827FCB">
        <w:t xml:space="preserve"> an individual in the </w:t>
      </w:r>
      <w:r>
        <w:t>mistaken</w:t>
      </w:r>
      <w:r w:rsidR="00B361ED">
        <w:t>-</w:t>
      </w:r>
      <w:r>
        <w:t>identity</w:t>
      </w:r>
      <w:r w:rsidR="00B361ED">
        <w:t>-</w:t>
      </w:r>
      <w:r>
        <w:t>prevention</w:t>
      </w:r>
      <w:r w:rsidRPr="00827FCB">
        <w:t xml:space="preserve"> registry</w:t>
      </w:r>
      <w:r w:rsidR="006971CE">
        <w:t xml:space="preserve"> under Section 502</w:t>
      </w:r>
      <w:r w:rsidRPr="00827FCB">
        <w:t xml:space="preserve">, the central repository shall provide the individual a certification that the individual is not </w:t>
      </w:r>
      <w:r w:rsidR="00B361ED">
        <w:t>a specified</w:t>
      </w:r>
      <w:r w:rsidR="00B361ED" w:rsidRPr="00827FCB">
        <w:t xml:space="preserve"> </w:t>
      </w:r>
      <w:r w:rsidRPr="00827FCB">
        <w:t xml:space="preserve">individual with a similar name or identifying characteristic who is the subject of </w:t>
      </w:r>
      <w:r w:rsidR="006E51F5">
        <w:t>criminal-history-record</w:t>
      </w:r>
      <w:r w:rsidRPr="00827FCB">
        <w:t xml:space="preserve"> information. The certification is prima facie evidence of the facts certified</w:t>
      </w:r>
      <w:bookmarkStart w:id="392" w:name="_Hlk525035897"/>
      <w:r w:rsidR="000140E3">
        <w:t xml:space="preserve">. </w:t>
      </w:r>
      <w:r w:rsidR="006971CE">
        <w:t>A person may rely on the accuracy of the information in the certification.</w:t>
      </w:r>
    </w:p>
    <w:bookmarkEnd w:id="392"/>
    <w:p w14:paraId="13040292" w14:textId="4CDF20E3" w:rsidR="0014748B" w:rsidRPr="00827FCB" w:rsidRDefault="0014748B" w:rsidP="0014748B">
      <w:pPr>
        <w:pStyle w:val="Heading2"/>
      </w:pPr>
      <w:r w:rsidRPr="00827FCB">
        <w:tab/>
      </w:r>
      <w:bookmarkStart w:id="393" w:name="_Toc529885038"/>
      <w:r w:rsidRPr="00827FCB">
        <w:t xml:space="preserve">SECTION </w:t>
      </w:r>
      <w:r w:rsidR="00D26076">
        <w:t>5</w:t>
      </w:r>
      <w:r w:rsidRPr="00827FCB">
        <w:t xml:space="preserve">04.  </w:t>
      </w:r>
      <w:r>
        <w:t>DISSEMINATION</w:t>
      </w:r>
      <w:r w:rsidRPr="00827FCB">
        <w:t xml:space="preserve"> OF REGISTRY INFORMATION.</w:t>
      </w:r>
      <w:bookmarkEnd w:id="393"/>
    </w:p>
    <w:p w14:paraId="1BE35358" w14:textId="4A0BB46B" w:rsidR="0014748B" w:rsidRPr="00827FCB" w:rsidRDefault="0014748B" w:rsidP="0014748B">
      <w:pPr>
        <w:spacing w:line="480" w:lineRule="auto"/>
      </w:pPr>
      <w:r w:rsidRPr="00827FCB">
        <w:tab/>
        <w:t xml:space="preserve">(a) The central repository may not use or </w:t>
      </w:r>
      <w:r>
        <w:t>disseminate</w:t>
      </w:r>
      <w:r w:rsidRPr="00827FCB">
        <w:t xml:space="preserve"> information from the </w:t>
      </w:r>
      <w:r>
        <w:t>mistaken</w:t>
      </w:r>
      <w:r w:rsidR="00B361ED">
        <w:t>-</w:t>
      </w:r>
      <w:r>
        <w:t>identity</w:t>
      </w:r>
      <w:r w:rsidR="00B361ED">
        <w:t>-</w:t>
      </w:r>
      <w:r>
        <w:t>prevention</w:t>
      </w:r>
      <w:r w:rsidRPr="00827FCB">
        <w:t xml:space="preserve"> registry except as provided in this [article].</w:t>
      </w:r>
    </w:p>
    <w:p w14:paraId="48C6084C" w14:textId="77777777" w:rsidR="007D6CCD" w:rsidRPr="00A75233" w:rsidRDefault="0014748B" w:rsidP="007D6CCD">
      <w:pPr>
        <w:spacing w:line="480" w:lineRule="auto"/>
      </w:pPr>
      <w:r w:rsidRPr="00827FCB">
        <w:tab/>
      </w:r>
      <w:r w:rsidR="007D6CCD" w:rsidRPr="00A75233">
        <w:t>(b) The central repository shall disseminate information from the mistaken-identity-prevention registry to a contributing justice agency if the central repository has reason to believe that identifying information on a reportable event may be inaccurate or incorrectly associated with an individual.</w:t>
      </w:r>
    </w:p>
    <w:p w14:paraId="769A1BDA" w14:textId="5040093C" w:rsidR="0014748B" w:rsidRDefault="0014748B" w:rsidP="0014748B">
      <w:pPr>
        <w:spacing w:line="480" w:lineRule="auto"/>
      </w:pPr>
      <w:r w:rsidRPr="00827FCB">
        <w:tab/>
        <w:t xml:space="preserve">(c) </w:t>
      </w:r>
      <w:r>
        <w:t>The central repository may disseminate</w:t>
      </w:r>
      <w:r w:rsidRPr="00827FCB">
        <w:t xml:space="preserve"> information from the </w:t>
      </w:r>
      <w:r>
        <w:t>mistaken</w:t>
      </w:r>
      <w:r w:rsidR="00B361ED">
        <w:t>-</w:t>
      </w:r>
      <w:r>
        <w:t>identity</w:t>
      </w:r>
      <w:r w:rsidR="00B361ED">
        <w:t>-</w:t>
      </w:r>
      <w:r>
        <w:t xml:space="preserve"> prevention</w:t>
      </w:r>
      <w:r w:rsidRPr="00827FCB">
        <w:t xml:space="preserve"> registry to a national </w:t>
      </w:r>
      <w:r>
        <w:t>mistaken</w:t>
      </w:r>
      <w:r w:rsidR="00B361ED">
        <w:t>-</w:t>
      </w:r>
      <w:r>
        <w:t>identity</w:t>
      </w:r>
      <w:r w:rsidR="00B361ED">
        <w:t>-</w:t>
      </w:r>
      <w:r>
        <w:t>prevention</w:t>
      </w:r>
      <w:r w:rsidRPr="00827FCB">
        <w:t xml:space="preserve"> registry</w:t>
      </w:r>
      <w:r w:rsidRPr="007744C9">
        <w:t xml:space="preserve"> </w:t>
      </w:r>
      <w:r w:rsidRPr="00827FCB">
        <w:t xml:space="preserve">if the national registry is </w:t>
      </w:r>
      <w:r>
        <w:t>created and maintained by a federal law</w:t>
      </w:r>
      <w:r w:rsidR="00B361ED">
        <w:t>-</w:t>
      </w:r>
      <w:r>
        <w:t xml:space="preserve">enforcement agency </w:t>
      </w:r>
      <w:r w:rsidRPr="00827FCB">
        <w:t xml:space="preserve">with a purpose and protections </w:t>
      </w:r>
      <w:proofErr w:type="gramStart"/>
      <w:r w:rsidRPr="00827FCB">
        <w:t>similar to</w:t>
      </w:r>
      <w:proofErr w:type="gramEnd"/>
      <w:r w:rsidRPr="00827FCB">
        <w:t xml:space="preserve"> the registry created in this [article].</w:t>
      </w:r>
    </w:p>
    <w:p w14:paraId="26F077C4" w14:textId="7656C752" w:rsidR="0014748B" w:rsidRPr="00827FCB" w:rsidRDefault="0014748B" w:rsidP="00880060">
      <w:pPr>
        <w:spacing w:line="480" w:lineRule="auto"/>
      </w:pPr>
      <w:r w:rsidRPr="00827FCB">
        <w:tab/>
      </w:r>
      <w:bookmarkStart w:id="394" w:name="_Toc529885039"/>
      <w:r w:rsidRPr="00827FCB">
        <w:rPr>
          <w:rStyle w:val="Heading2Char"/>
        </w:rPr>
        <w:t xml:space="preserve">SECTION </w:t>
      </w:r>
      <w:r w:rsidR="00D26076">
        <w:rPr>
          <w:rStyle w:val="Heading2Char"/>
        </w:rPr>
        <w:t>5</w:t>
      </w:r>
      <w:r w:rsidRPr="00827FCB">
        <w:rPr>
          <w:rStyle w:val="Heading2Char"/>
        </w:rPr>
        <w:t xml:space="preserve">05.  </w:t>
      </w:r>
      <w:r>
        <w:rPr>
          <w:rStyle w:val="Heading2Char"/>
        </w:rPr>
        <w:t>VERIFICATION OF</w:t>
      </w:r>
      <w:r w:rsidRPr="00827FCB">
        <w:rPr>
          <w:rStyle w:val="Heading2Char"/>
        </w:rPr>
        <w:t xml:space="preserve"> IDENTITY.</w:t>
      </w:r>
      <w:bookmarkEnd w:id="394"/>
      <w:r w:rsidRPr="00827FCB">
        <w:t xml:space="preserve">  If a contributing justice agency seeks to establish the identity of an individual and the individual presents a certification issued </w:t>
      </w:r>
      <w:r w:rsidRPr="00827FCB">
        <w:lastRenderedPageBreak/>
        <w:t xml:space="preserve">under Section </w:t>
      </w:r>
      <w:r w:rsidR="00FF2D8F">
        <w:t>503</w:t>
      </w:r>
      <w:r w:rsidRPr="00827FCB">
        <w:t>, the agency shall accept the certification of the individual’s identity unless the agency has a reasonable basis to doubt the individual’s identity or</w:t>
      </w:r>
      <w:r>
        <w:t xml:space="preserve"> the</w:t>
      </w:r>
      <w:r w:rsidRPr="00827FCB">
        <w:t xml:space="preserve"> authenticity of the certification, in which case the agency shall contact the central repository to verify </w:t>
      </w:r>
      <w:r w:rsidR="00FF2D8F">
        <w:t>the</w:t>
      </w:r>
      <w:r w:rsidR="00FF2D8F" w:rsidRPr="00827FCB">
        <w:t xml:space="preserve"> </w:t>
      </w:r>
      <w:r w:rsidRPr="00827FCB">
        <w:t xml:space="preserve">authenticity </w:t>
      </w:r>
      <w:r w:rsidR="00244D45">
        <w:t>of the certification</w:t>
      </w:r>
      <w:r w:rsidR="008261DB">
        <w:t>,</w:t>
      </w:r>
      <w:r w:rsidR="00244D45">
        <w:t xml:space="preserve"> </w:t>
      </w:r>
      <w:r w:rsidRPr="00827FCB">
        <w:t xml:space="preserve">using </w:t>
      </w:r>
      <w:r>
        <w:t>procedures</w:t>
      </w:r>
      <w:r w:rsidRPr="00827FCB">
        <w:t xml:space="preserve"> </w:t>
      </w:r>
      <w:r w:rsidR="00244D45">
        <w:t>established</w:t>
      </w:r>
      <w:r w:rsidR="00244D45" w:rsidRPr="00827FCB">
        <w:t xml:space="preserve"> </w:t>
      </w:r>
      <w:r w:rsidRPr="00827FCB">
        <w:t>by the central repository.</w:t>
      </w:r>
    </w:p>
    <w:p w14:paraId="722F6534" w14:textId="79350294" w:rsidR="0014748B" w:rsidRPr="00827FCB" w:rsidRDefault="0014748B" w:rsidP="0014748B">
      <w:pPr>
        <w:pStyle w:val="Heading2"/>
      </w:pPr>
      <w:r w:rsidRPr="00827FCB">
        <w:tab/>
      </w:r>
      <w:bookmarkStart w:id="395" w:name="_Toc529885040"/>
      <w:r w:rsidRPr="00827FCB">
        <w:t xml:space="preserve">SECTION </w:t>
      </w:r>
      <w:r w:rsidR="00D26076">
        <w:t>5</w:t>
      </w:r>
      <w:r w:rsidRPr="00827FCB">
        <w:t>06.  LIMITATION ON USE OF REGISTRY INFORMATION.</w:t>
      </w:r>
      <w:bookmarkEnd w:id="395"/>
    </w:p>
    <w:p w14:paraId="1F4A7547" w14:textId="6EAF7A93" w:rsidR="0014748B" w:rsidRPr="00827FCB" w:rsidRDefault="0014748B" w:rsidP="0014748B">
      <w:pPr>
        <w:spacing w:line="480" w:lineRule="auto"/>
      </w:pPr>
      <w:r w:rsidRPr="00827FCB">
        <w:tab/>
        <w:t xml:space="preserve">(a) </w:t>
      </w:r>
      <w:r w:rsidR="00E20A0C">
        <w:t xml:space="preserve">A contributing justice agency and the </w:t>
      </w:r>
      <w:r>
        <w:t xml:space="preserve">central repository </w:t>
      </w:r>
      <w:r w:rsidRPr="00827FCB">
        <w:t xml:space="preserve">may access or use information from the </w:t>
      </w:r>
      <w:r>
        <w:t>mistaken</w:t>
      </w:r>
      <w:r w:rsidR="00244D45">
        <w:t>-</w:t>
      </w:r>
      <w:r>
        <w:t>identity</w:t>
      </w:r>
      <w:r w:rsidR="00244D45">
        <w:t>-</w:t>
      </w:r>
      <w:r>
        <w:t>prevention</w:t>
      </w:r>
      <w:r w:rsidRPr="00827FCB">
        <w:t xml:space="preserve"> registry only to:</w:t>
      </w:r>
    </w:p>
    <w:p w14:paraId="0681E22A" w14:textId="77777777" w:rsidR="0014748B" w:rsidRPr="00827FCB" w:rsidRDefault="0014748B" w:rsidP="0014748B">
      <w:pPr>
        <w:spacing w:line="480" w:lineRule="auto"/>
      </w:pPr>
      <w:r w:rsidRPr="00827FCB">
        <w:tab/>
      </w:r>
      <w:r w:rsidRPr="00827FCB">
        <w:tab/>
        <w:t>(1) identify accurately an individual about whom the agency has requested or received registry information; or</w:t>
      </w:r>
    </w:p>
    <w:p w14:paraId="3FCE0FAB" w14:textId="376B3D5C" w:rsidR="0014748B" w:rsidRPr="00827FCB" w:rsidRDefault="0014748B" w:rsidP="0014748B">
      <w:pPr>
        <w:spacing w:line="480" w:lineRule="auto"/>
      </w:pPr>
      <w:r w:rsidRPr="00827FCB">
        <w:tab/>
      </w:r>
      <w:r w:rsidRPr="00827FCB">
        <w:tab/>
        <w:t>(2) investigate, prosecute, or adjudicate an individual for an offense relating to participating in</w:t>
      </w:r>
      <w:r>
        <w:t>, using, or operating</w:t>
      </w:r>
      <w:r w:rsidRPr="00827FCB">
        <w:t xml:space="preserve"> the registry.</w:t>
      </w:r>
    </w:p>
    <w:p w14:paraId="5F3BE59E" w14:textId="590E2961" w:rsidR="0014748B" w:rsidRPr="00827FCB" w:rsidRDefault="0014748B" w:rsidP="0014748B">
      <w:pPr>
        <w:spacing w:line="480" w:lineRule="auto"/>
      </w:pPr>
      <w:r w:rsidRPr="00827FCB">
        <w:tab/>
        <w:t xml:space="preserve">(b) If information in the </w:t>
      </w:r>
      <w:r>
        <w:t>mistaken</w:t>
      </w:r>
      <w:r w:rsidR="00244D45">
        <w:t>-</w:t>
      </w:r>
      <w:r>
        <w:t>identity</w:t>
      </w:r>
      <w:r w:rsidR="00244D45">
        <w:t>-</w:t>
      </w:r>
      <w:r>
        <w:t xml:space="preserve">prevention </w:t>
      </w:r>
      <w:r w:rsidRPr="00827FCB">
        <w:t>registry is accessed or used for a purpose other than permitted under subsection (a):</w:t>
      </w:r>
    </w:p>
    <w:p w14:paraId="17E4B7B7" w14:textId="77777777" w:rsidR="0014748B" w:rsidRPr="00827FCB" w:rsidRDefault="0014748B" w:rsidP="0014748B">
      <w:pPr>
        <w:spacing w:line="480" w:lineRule="auto"/>
      </w:pPr>
      <w:r w:rsidRPr="00827FCB">
        <w:tab/>
      </w:r>
      <w:r w:rsidRPr="00827FCB">
        <w:tab/>
        <w:t xml:space="preserve">(1) the information and any information acquired as a result of the improper access </w:t>
      </w:r>
      <w:r>
        <w:t>or use is not admissible</w:t>
      </w:r>
      <w:r w:rsidRPr="00827FCB">
        <w:t xml:space="preserve"> in any criminal or civil action; and</w:t>
      </w:r>
    </w:p>
    <w:p w14:paraId="3C68AEBD" w14:textId="2BFA8F97" w:rsidR="0014748B" w:rsidRPr="00827FCB" w:rsidRDefault="0014748B" w:rsidP="0014748B">
      <w:pPr>
        <w:spacing w:line="480" w:lineRule="auto"/>
      </w:pPr>
      <w:r w:rsidRPr="00827FCB">
        <w:tab/>
      </w:r>
      <w:r w:rsidRPr="00827FCB">
        <w:tab/>
        <w:t>(2) the central repository shall notify the individual whose information was accessed</w:t>
      </w:r>
      <w:r>
        <w:t xml:space="preserve"> or used</w:t>
      </w:r>
      <w:r w:rsidRPr="00827FCB">
        <w:t xml:space="preserve"> improperly</w:t>
      </w:r>
      <w:r w:rsidR="008261DB">
        <w:t>,</w:t>
      </w:r>
      <w:r w:rsidRPr="00827FCB">
        <w:t xml:space="preserve"> not later than [five] days after </w:t>
      </w:r>
      <w:r>
        <w:t>it discovers</w:t>
      </w:r>
      <w:r w:rsidRPr="00827FCB">
        <w:t xml:space="preserve"> the access</w:t>
      </w:r>
      <w:r>
        <w:t xml:space="preserve"> or use</w:t>
      </w:r>
      <w:r w:rsidRPr="00827FCB">
        <w:t>.</w:t>
      </w:r>
    </w:p>
    <w:p w14:paraId="17045889" w14:textId="5168C680" w:rsidR="0014748B" w:rsidRPr="00827FCB" w:rsidRDefault="0014748B" w:rsidP="0014748B">
      <w:pPr>
        <w:pStyle w:val="Heading2"/>
      </w:pPr>
      <w:r w:rsidRPr="00827FCB">
        <w:tab/>
      </w:r>
      <w:bookmarkStart w:id="396" w:name="_Toc529885041"/>
      <w:r w:rsidRPr="00827FCB">
        <w:t xml:space="preserve">SECTION </w:t>
      </w:r>
      <w:r w:rsidR="00D26076">
        <w:t>5</w:t>
      </w:r>
      <w:r w:rsidRPr="00827FCB">
        <w:t>07.  REMOVAL OF INFORMATION FROM REGISTRY.</w:t>
      </w:r>
      <w:bookmarkEnd w:id="396"/>
    </w:p>
    <w:p w14:paraId="1CC54B60" w14:textId="7D551A15" w:rsidR="0014748B" w:rsidRPr="00827FCB" w:rsidRDefault="0014748B" w:rsidP="0014748B">
      <w:pPr>
        <w:spacing w:line="480" w:lineRule="auto"/>
      </w:pPr>
      <w:r w:rsidRPr="00827FCB">
        <w:tab/>
        <w:t xml:space="preserve">(a) The central repository shall </w:t>
      </w:r>
      <w:r w:rsidR="00244D45">
        <w:t>establish</w:t>
      </w:r>
      <w:r w:rsidR="00244D45" w:rsidRPr="00827FCB">
        <w:t xml:space="preserve"> </w:t>
      </w:r>
      <w:r>
        <w:t>procedures</w:t>
      </w:r>
      <w:r w:rsidRPr="00827FCB">
        <w:t xml:space="preserve"> regarding </w:t>
      </w:r>
      <w:r>
        <w:t>a request</w:t>
      </w:r>
      <w:r w:rsidRPr="00827FCB">
        <w:t xml:space="preserve"> to remove information from the </w:t>
      </w:r>
      <w:r>
        <w:t>mistaken</w:t>
      </w:r>
      <w:r w:rsidR="00244D45">
        <w:t>-</w:t>
      </w:r>
      <w:r>
        <w:t>identity</w:t>
      </w:r>
      <w:r w:rsidR="00244D45">
        <w:t>-</w:t>
      </w:r>
      <w:r>
        <w:t>prevention</w:t>
      </w:r>
      <w:r w:rsidRPr="00827FCB">
        <w:t xml:space="preserve"> registry.</w:t>
      </w:r>
    </w:p>
    <w:p w14:paraId="24396DFF" w14:textId="04D33B66" w:rsidR="002F64FD" w:rsidRDefault="0014748B" w:rsidP="0014748B">
      <w:pPr>
        <w:spacing w:line="480" w:lineRule="auto"/>
      </w:pPr>
      <w:r w:rsidRPr="00827FCB">
        <w:tab/>
        <w:t>(b) Not later</w:t>
      </w:r>
      <w:r>
        <w:t xml:space="preserve"> than</w:t>
      </w:r>
      <w:r w:rsidRPr="00827FCB">
        <w:t xml:space="preserve"> [14] days after receiving a request </w:t>
      </w:r>
      <w:r w:rsidR="008261DB">
        <w:t xml:space="preserve">complying with procedures established under subsection (a) </w:t>
      </w:r>
      <w:r w:rsidRPr="00827FCB">
        <w:t xml:space="preserve">from an individual for removal of information </w:t>
      </w:r>
      <w:r>
        <w:t xml:space="preserve">the individual </w:t>
      </w:r>
      <w:r w:rsidRPr="00827FCB">
        <w:t xml:space="preserve">voluntarily submitted under Section </w:t>
      </w:r>
      <w:r w:rsidR="00985A6C">
        <w:t>502</w:t>
      </w:r>
      <w:r w:rsidRPr="00827FCB">
        <w:t>(</w:t>
      </w:r>
      <w:r>
        <w:t>a</w:t>
      </w:r>
      <w:r w:rsidRPr="00827FCB">
        <w:t xml:space="preserve">), the central repository shall remove the information </w:t>
      </w:r>
      <w:r w:rsidRPr="00827FCB">
        <w:lastRenderedPageBreak/>
        <w:t xml:space="preserve">from the </w:t>
      </w:r>
      <w:r>
        <w:t>mistaken</w:t>
      </w:r>
      <w:r w:rsidR="00985A6C">
        <w:t>-</w:t>
      </w:r>
      <w:r>
        <w:t>identity</w:t>
      </w:r>
      <w:r w:rsidR="00985A6C">
        <w:t>-</w:t>
      </w:r>
      <w:r>
        <w:t xml:space="preserve">prevention </w:t>
      </w:r>
      <w:r w:rsidRPr="00827FCB">
        <w:t xml:space="preserve">registry. </w:t>
      </w:r>
    </w:p>
    <w:p w14:paraId="000D31F3" w14:textId="77777777" w:rsidR="00B93022" w:rsidRPr="00827FCB" w:rsidRDefault="00B93022" w:rsidP="00012BF5">
      <w:pPr>
        <w:pStyle w:val="Heading1"/>
        <w:keepNext w:val="0"/>
        <w:keepLines w:val="0"/>
      </w:pPr>
      <w:bookmarkStart w:id="397" w:name="_Toc471995733"/>
      <w:bookmarkStart w:id="398" w:name="_Toc471995861"/>
      <w:bookmarkStart w:id="399" w:name="_Toc471995951"/>
      <w:bookmarkStart w:id="400" w:name="_Toc471995986"/>
      <w:bookmarkStart w:id="401" w:name="_Toc471996042"/>
      <w:bookmarkStart w:id="402" w:name="_Toc471996102"/>
      <w:bookmarkStart w:id="403" w:name="_Toc476837707"/>
      <w:bookmarkStart w:id="404" w:name="_Toc476837841"/>
      <w:bookmarkStart w:id="405" w:name="_Toc476838258"/>
      <w:bookmarkStart w:id="406" w:name="_Toc476838831"/>
      <w:bookmarkStart w:id="407" w:name="_Toc476838995"/>
      <w:bookmarkStart w:id="408" w:name="_Toc476839286"/>
      <w:bookmarkStart w:id="409" w:name="_Toc480446617"/>
      <w:bookmarkStart w:id="410" w:name="_Toc480446698"/>
      <w:bookmarkStart w:id="411" w:name="_Toc480446752"/>
      <w:bookmarkStart w:id="412" w:name="_Toc481063759"/>
      <w:bookmarkStart w:id="413" w:name="_Toc484523734"/>
      <w:bookmarkStart w:id="414" w:name="_Toc484523786"/>
      <w:bookmarkStart w:id="415" w:name="_Toc484523852"/>
      <w:bookmarkStart w:id="416" w:name="_Toc484523904"/>
      <w:bookmarkStart w:id="417" w:name="_Toc484523956"/>
      <w:bookmarkStart w:id="418" w:name="_Toc484524008"/>
      <w:bookmarkStart w:id="419" w:name="_Toc502935462"/>
      <w:bookmarkStart w:id="420" w:name="_Toc505860008"/>
      <w:bookmarkStart w:id="421" w:name="_Toc505860194"/>
      <w:bookmarkStart w:id="422" w:name="_Toc512264805"/>
      <w:bookmarkStart w:id="423" w:name="_Toc512264887"/>
      <w:bookmarkStart w:id="424" w:name="_Toc512591450"/>
      <w:bookmarkStart w:id="425" w:name="_Toc514397988"/>
      <w:bookmarkStart w:id="426" w:name="_Toc514398040"/>
      <w:bookmarkStart w:id="427" w:name="_Toc516568957"/>
      <w:bookmarkStart w:id="428" w:name="_Toc521334444"/>
      <w:bookmarkStart w:id="429" w:name="_Toc521334572"/>
      <w:bookmarkStart w:id="430" w:name="_Toc521334624"/>
      <w:bookmarkStart w:id="431" w:name="_Toc523387422"/>
      <w:bookmarkStart w:id="432" w:name="_Toc523387859"/>
      <w:bookmarkStart w:id="433" w:name="_Toc529883631"/>
      <w:bookmarkStart w:id="434" w:name="_Toc529884455"/>
      <w:bookmarkStart w:id="435" w:name="_Toc529884807"/>
      <w:bookmarkStart w:id="436" w:name="_Toc529884988"/>
      <w:bookmarkStart w:id="437" w:name="_Toc529885042"/>
      <w:r w:rsidRPr="00827FCB">
        <w:t xml:space="preserve">[ARTICLE] </w:t>
      </w:r>
      <w:bookmarkEnd w:id="397"/>
      <w:bookmarkEnd w:id="398"/>
      <w:bookmarkEnd w:id="399"/>
      <w:bookmarkEnd w:id="400"/>
      <w:bookmarkEnd w:id="401"/>
      <w:bookmarkEnd w:id="402"/>
      <w:r w:rsidRPr="00827FCB">
        <w:t>6</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1541F386" w14:textId="0ED3A3EC" w:rsidR="00B93022" w:rsidRPr="00827FCB" w:rsidRDefault="00B93022" w:rsidP="00012BF5">
      <w:pPr>
        <w:pStyle w:val="Heading1"/>
        <w:keepNext w:val="0"/>
        <w:keepLines w:val="0"/>
      </w:pPr>
      <w:bookmarkStart w:id="438" w:name="_Toc471995734"/>
      <w:bookmarkStart w:id="439" w:name="_Toc471995862"/>
      <w:bookmarkStart w:id="440" w:name="_Toc471995952"/>
      <w:bookmarkStart w:id="441" w:name="_Toc471995987"/>
      <w:bookmarkStart w:id="442" w:name="_Toc471996043"/>
      <w:bookmarkStart w:id="443" w:name="_Toc471996103"/>
      <w:bookmarkStart w:id="444" w:name="_Toc476837708"/>
      <w:bookmarkStart w:id="445" w:name="_Toc476837842"/>
      <w:bookmarkStart w:id="446" w:name="_Toc476838259"/>
      <w:bookmarkStart w:id="447" w:name="_Toc476838832"/>
      <w:bookmarkStart w:id="448" w:name="_Toc476838996"/>
      <w:bookmarkStart w:id="449" w:name="_Toc476839287"/>
      <w:bookmarkStart w:id="450" w:name="_Toc480446618"/>
      <w:bookmarkStart w:id="451" w:name="_Toc480446699"/>
      <w:bookmarkStart w:id="452" w:name="_Toc480446753"/>
      <w:bookmarkStart w:id="453" w:name="_Toc481063760"/>
      <w:bookmarkStart w:id="454" w:name="_Toc484523735"/>
      <w:bookmarkStart w:id="455" w:name="_Toc484523787"/>
      <w:bookmarkStart w:id="456" w:name="_Toc484523853"/>
      <w:bookmarkStart w:id="457" w:name="_Toc484523905"/>
      <w:bookmarkStart w:id="458" w:name="_Toc484523957"/>
      <w:bookmarkStart w:id="459" w:name="_Toc484524009"/>
      <w:bookmarkStart w:id="460" w:name="_Toc502935463"/>
      <w:bookmarkStart w:id="461" w:name="_Toc505860009"/>
      <w:bookmarkStart w:id="462" w:name="_Toc505860195"/>
      <w:bookmarkStart w:id="463" w:name="_Toc512264806"/>
      <w:bookmarkStart w:id="464" w:name="_Toc512264888"/>
      <w:bookmarkStart w:id="465" w:name="_Toc512591451"/>
      <w:bookmarkStart w:id="466" w:name="_Toc514397989"/>
      <w:bookmarkStart w:id="467" w:name="_Toc514398041"/>
      <w:bookmarkStart w:id="468" w:name="_Toc516568958"/>
      <w:bookmarkStart w:id="469" w:name="_Toc521334445"/>
      <w:bookmarkStart w:id="470" w:name="_Toc521334573"/>
      <w:bookmarkStart w:id="471" w:name="_Toc521334625"/>
      <w:bookmarkStart w:id="472" w:name="_Toc523387423"/>
      <w:bookmarkStart w:id="473" w:name="_Toc523387860"/>
      <w:bookmarkStart w:id="474" w:name="_Toc529883632"/>
      <w:bookmarkStart w:id="475" w:name="_Toc529884456"/>
      <w:bookmarkStart w:id="476" w:name="_Toc529884808"/>
      <w:bookmarkStart w:id="477" w:name="_Toc529884989"/>
      <w:bookmarkStart w:id="478" w:name="_Toc529885043"/>
      <w:r w:rsidRPr="00827FCB">
        <w:t>SYSTEMS SECURITY</w:t>
      </w:r>
      <w:r w:rsidR="008261DB">
        <w:t>;</w:t>
      </w:r>
      <w:r w:rsidRPr="00827FCB">
        <w:t xml:space="preserve"> AND AUDIT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449BB58E" w14:textId="6239FFA4" w:rsidR="007D6CCD" w:rsidRPr="00A75233" w:rsidRDefault="007D6CCD" w:rsidP="00012BF5">
      <w:pPr>
        <w:spacing w:line="480" w:lineRule="auto"/>
      </w:pPr>
      <w:bookmarkStart w:id="479" w:name="_Hlk513720101"/>
      <w:bookmarkEnd w:id="353"/>
      <w:r w:rsidRPr="00A75233">
        <w:tab/>
      </w:r>
      <w:bookmarkStart w:id="480" w:name="_Toc471996104"/>
      <w:bookmarkStart w:id="481" w:name="_Toc481063761"/>
      <w:bookmarkStart w:id="482" w:name="_Toc529885044"/>
      <w:r w:rsidRPr="00A75233">
        <w:rPr>
          <w:rStyle w:val="Heading2Char"/>
        </w:rPr>
        <w:t>SECTION 601.  SECURITY REQUIREMENTS.</w:t>
      </w:r>
      <w:bookmarkEnd w:id="480"/>
      <w:bookmarkEnd w:id="481"/>
      <w:bookmarkEnd w:id="482"/>
      <w:r w:rsidRPr="00A75233">
        <w:t xml:space="preserve">  To promote the confidentiality and security of criminal-history-record information collected, received, stored, maintained, submitted, and disseminated under this [act],</w:t>
      </w:r>
      <w:r w:rsidR="0019455B">
        <w:t xml:space="preserve"> </w:t>
      </w:r>
      <w:r w:rsidRPr="00A75233">
        <w:t>the central repository shall establish procedures to:</w:t>
      </w:r>
    </w:p>
    <w:p w14:paraId="2490D970" w14:textId="19F56BB6" w:rsidR="007D6CCD" w:rsidRPr="00A75233" w:rsidRDefault="0019455B" w:rsidP="00012BF5">
      <w:pPr>
        <w:spacing w:line="480" w:lineRule="auto"/>
      </w:pPr>
      <w:r>
        <w:tab/>
        <w:t xml:space="preserve">(1) </w:t>
      </w:r>
      <w:r w:rsidR="007D6CCD" w:rsidRPr="00A75233">
        <w:t>protect information from loss or damage;</w:t>
      </w:r>
    </w:p>
    <w:p w14:paraId="63F250C9" w14:textId="40A3625D" w:rsidR="007D6CCD" w:rsidRPr="00A75233" w:rsidRDefault="0019455B" w:rsidP="007D6CCD">
      <w:pPr>
        <w:spacing w:line="480" w:lineRule="auto"/>
      </w:pPr>
      <w:r>
        <w:tab/>
        <w:t xml:space="preserve">(2) </w:t>
      </w:r>
      <w:r w:rsidR="007D6CCD" w:rsidRPr="00A75233">
        <w:t>allow only an authorized person access to the information;</w:t>
      </w:r>
    </w:p>
    <w:p w14:paraId="62122A93" w14:textId="000FFA6E" w:rsidR="007D6CCD" w:rsidRPr="00A75233" w:rsidRDefault="007D6CCD" w:rsidP="007D6CCD">
      <w:pPr>
        <w:spacing w:line="480" w:lineRule="auto"/>
      </w:pPr>
      <w:r w:rsidRPr="00A75233">
        <w:tab/>
        <w:t>(3) select, supervise, and train individuals authorized to access the information;</w:t>
      </w:r>
    </w:p>
    <w:p w14:paraId="6DF83765" w14:textId="56CEE2CB" w:rsidR="007D6CCD" w:rsidRPr="00A75233" w:rsidRDefault="007D6CCD" w:rsidP="007D6CCD">
      <w:pPr>
        <w:spacing w:line="480" w:lineRule="auto"/>
      </w:pPr>
      <w:r w:rsidRPr="00A75233">
        <w:tab/>
        <w:t xml:space="preserve">(4) if computerized data processing is used, </w:t>
      </w:r>
      <w:r w:rsidR="008261DB">
        <w:t xml:space="preserve">meet </w:t>
      </w:r>
      <w:r w:rsidRPr="00A75233">
        <w:t xml:space="preserve">the technical guidance for the security of systems </w:t>
      </w:r>
      <w:r w:rsidR="00F43FFD">
        <w:t>established</w:t>
      </w:r>
      <w:r w:rsidR="00F43FFD" w:rsidRPr="00A75233">
        <w:t xml:space="preserve"> </w:t>
      </w:r>
      <w:r w:rsidRPr="00A75233">
        <w:t>by the [responsible agency or individual]; and</w:t>
      </w:r>
    </w:p>
    <w:p w14:paraId="66721068" w14:textId="77777777" w:rsidR="007D6CCD" w:rsidRPr="00A75233" w:rsidRDefault="007D6CCD" w:rsidP="007D6CCD">
      <w:pPr>
        <w:spacing w:line="480" w:lineRule="auto"/>
      </w:pPr>
      <w:r w:rsidRPr="00A75233">
        <w:tab/>
        <w:t xml:space="preserve">(5) maintain an index of each data breach. </w:t>
      </w:r>
    </w:p>
    <w:p w14:paraId="4BDB68A2" w14:textId="569A159F" w:rsidR="00B24FE0" w:rsidRPr="00781B53" w:rsidRDefault="00F91A94" w:rsidP="00775BFE">
      <w:pPr>
        <w:rPr>
          <w:i/>
        </w:rPr>
      </w:pPr>
      <w:r>
        <w:rPr>
          <w:b/>
          <w:i/>
        </w:rPr>
        <w:t xml:space="preserve">Legislative Note: </w:t>
      </w:r>
      <w:r w:rsidR="00B24FE0">
        <w:rPr>
          <w:i/>
        </w:rPr>
        <w:t>In paragraph (4</w:t>
      </w:r>
      <w:r w:rsidR="00B24FE0" w:rsidRPr="00781B53">
        <w:rPr>
          <w:i/>
        </w:rPr>
        <w:t xml:space="preserve">), </w:t>
      </w:r>
      <w:r w:rsidR="00B24FE0" w:rsidRPr="003F2875">
        <w:rPr>
          <w:i/>
        </w:rPr>
        <w:t>a state should designate</w:t>
      </w:r>
      <w:r w:rsidR="00B24FE0" w:rsidRPr="00B24FE0">
        <w:rPr>
          <w:i/>
        </w:rPr>
        <w:t xml:space="preserve"> as the responsible agency or individual the appropriate agency or individual </w:t>
      </w:r>
      <w:proofErr w:type="gramStart"/>
      <w:r w:rsidR="00B24FE0" w:rsidRPr="00781B53">
        <w:rPr>
          <w:i/>
        </w:rPr>
        <w:t>in light of</w:t>
      </w:r>
      <w:proofErr w:type="gramEnd"/>
      <w:r w:rsidR="00B24FE0" w:rsidRPr="00781B53">
        <w:rPr>
          <w:i/>
        </w:rPr>
        <w:t xml:space="preserve"> its own constitutional structure and administrative functions. In some states this may be the Attorney General. In other states this may be a different officer or entity. A state may designate a different agency or individual for different functions under this act.</w:t>
      </w:r>
    </w:p>
    <w:p w14:paraId="0DDA0A4A" w14:textId="77777777" w:rsidR="00F91A94" w:rsidRPr="007B53B4" w:rsidRDefault="00F91A94" w:rsidP="00F91A94">
      <w:pPr>
        <w:rPr>
          <w:i/>
        </w:rPr>
      </w:pPr>
    </w:p>
    <w:bookmarkEnd w:id="479"/>
    <w:p w14:paraId="4DC79E4F" w14:textId="7FB7E687" w:rsidR="00B93022" w:rsidRPr="00827FCB" w:rsidRDefault="00B93022" w:rsidP="00B93022">
      <w:pPr>
        <w:pStyle w:val="Heading2"/>
      </w:pPr>
      <w:r w:rsidRPr="00827FCB">
        <w:tab/>
      </w:r>
      <w:bookmarkStart w:id="483" w:name="_Toc431803056"/>
      <w:bookmarkStart w:id="484" w:name="_Toc471996105"/>
      <w:bookmarkStart w:id="485" w:name="_Toc481063762"/>
      <w:bookmarkStart w:id="486" w:name="_Toc529885045"/>
      <w:r w:rsidRPr="00827FCB">
        <w:t>SECTION 602.  AUDIT.</w:t>
      </w:r>
      <w:bookmarkEnd w:id="483"/>
      <w:bookmarkEnd w:id="484"/>
      <w:bookmarkEnd w:id="485"/>
      <w:bookmarkEnd w:id="486"/>
    </w:p>
    <w:p w14:paraId="0923D56C" w14:textId="4E3EA351" w:rsidR="00D26076" w:rsidRDefault="00B61A1D" w:rsidP="00D26076">
      <w:pPr>
        <w:pStyle w:val="ListParagraph"/>
        <w:spacing w:line="480" w:lineRule="auto"/>
      </w:pPr>
      <w:r>
        <w:tab/>
        <w:t xml:space="preserve">(a) </w:t>
      </w:r>
      <w:r w:rsidR="00B93022" w:rsidRPr="00827FCB">
        <w:t>The [</w:t>
      </w:r>
      <w:r w:rsidR="009C7FBE">
        <w:t xml:space="preserve">title of </w:t>
      </w:r>
      <w:r w:rsidR="00B93022" w:rsidRPr="00827FCB">
        <w:t xml:space="preserve">senior elected or appointed official responsible for governmental oversight, audit, or integrity] shall </w:t>
      </w:r>
      <w:r w:rsidR="009F35F2">
        <w:t>cause</w:t>
      </w:r>
      <w:r w:rsidR="00B93022" w:rsidRPr="00827FCB">
        <w:t xml:space="preserve"> an audit </w:t>
      </w:r>
      <w:r w:rsidR="009F35F2">
        <w:t xml:space="preserve">to be conducted </w:t>
      </w:r>
      <w:r w:rsidR="00E20A0C">
        <w:t xml:space="preserve">annually of a sample of contributing justice agencies and </w:t>
      </w:r>
      <w:r w:rsidR="009F35F2" w:rsidRPr="00827FCB">
        <w:t xml:space="preserve">at least </w:t>
      </w:r>
      <w:r w:rsidR="009F35F2">
        <w:t xml:space="preserve">once </w:t>
      </w:r>
      <w:r w:rsidR="009F35F2" w:rsidRPr="00827FCB">
        <w:t>every [three] years</w:t>
      </w:r>
      <w:r w:rsidR="009F35F2">
        <w:t xml:space="preserve"> </w:t>
      </w:r>
      <w:r w:rsidR="00B93022" w:rsidRPr="00827FCB">
        <w:t>of the central repository.</w:t>
      </w:r>
    </w:p>
    <w:p w14:paraId="71D0EFD6" w14:textId="46E329E6" w:rsidR="004C6B1D" w:rsidRDefault="00D26076" w:rsidP="00D26076">
      <w:pPr>
        <w:pStyle w:val="ListParagraph"/>
        <w:spacing w:line="480" w:lineRule="auto"/>
      </w:pPr>
      <w:r>
        <w:tab/>
      </w:r>
      <w:r w:rsidR="00B61A1D">
        <w:t xml:space="preserve">(b) </w:t>
      </w:r>
      <w:r w:rsidR="004C6B1D">
        <w:t xml:space="preserve">If the </w:t>
      </w:r>
      <w:r w:rsidR="004C6B1D" w:rsidRPr="00827FCB">
        <w:t>[</w:t>
      </w:r>
      <w:r w:rsidR="009C7FBE">
        <w:t xml:space="preserve">title of </w:t>
      </w:r>
      <w:r w:rsidR="004C6B1D" w:rsidRPr="00827FCB">
        <w:t>senior elected or appointed official responsible for governmental oversight, audit, or integrity]</w:t>
      </w:r>
      <w:r w:rsidR="004C6B1D">
        <w:t xml:space="preserve"> certifies that an audit required by an entity of the United States satisfies the requirements of this section, </w:t>
      </w:r>
      <w:r w:rsidR="00A26D4E">
        <w:t xml:space="preserve">an </w:t>
      </w:r>
      <w:r w:rsidR="004C6B1D">
        <w:t xml:space="preserve">additional audit is </w:t>
      </w:r>
      <w:r w:rsidR="00A26D4E">
        <w:t xml:space="preserve">not </w:t>
      </w:r>
      <w:r w:rsidR="004C6B1D">
        <w:t>required</w:t>
      </w:r>
      <w:r w:rsidR="00A26D4E">
        <w:t xml:space="preserve"> of the central repository or contributing justice agency subject to the audit</w:t>
      </w:r>
      <w:r w:rsidR="004C6B1D">
        <w:t>.</w:t>
      </w:r>
    </w:p>
    <w:p w14:paraId="778DCD90" w14:textId="59AB30B7" w:rsidR="00B9646F" w:rsidRDefault="00B61A1D" w:rsidP="00D26076">
      <w:pPr>
        <w:spacing w:line="480" w:lineRule="auto"/>
      </w:pPr>
      <w:r>
        <w:lastRenderedPageBreak/>
        <w:tab/>
        <w:t xml:space="preserve">(c) </w:t>
      </w:r>
      <w:r w:rsidR="00B93022" w:rsidRPr="00827FCB">
        <w:t xml:space="preserve">An audit under this section </w:t>
      </w:r>
      <w:r w:rsidR="00A351B4">
        <w:t>must</w:t>
      </w:r>
      <w:r w:rsidR="00CD783E">
        <w:t>:</w:t>
      </w:r>
    </w:p>
    <w:p w14:paraId="16141203" w14:textId="0C50BB2C" w:rsidR="00B93022" w:rsidRDefault="00B93022" w:rsidP="00D55589">
      <w:pPr>
        <w:spacing w:line="480" w:lineRule="auto"/>
        <w:ind w:firstLine="1440"/>
      </w:pPr>
      <w:r w:rsidRPr="00827FCB">
        <w:t xml:space="preserve">(1) </w:t>
      </w:r>
      <w:r w:rsidR="007E646C">
        <w:t xml:space="preserve">assess </w:t>
      </w:r>
      <w:r w:rsidRPr="00827FCB">
        <w:t xml:space="preserve">operational practices of the central repository </w:t>
      </w:r>
      <w:r w:rsidR="00242650">
        <w:t>for</w:t>
      </w:r>
      <w:r w:rsidR="00D55589">
        <w:t xml:space="preserve"> </w:t>
      </w:r>
      <w:r w:rsidRPr="00827FCB">
        <w:t xml:space="preserve">consistency, efficiency, and security; </w:t>
      </w:r>
    </w:p>
    <w:p w14:paraId="1B03CAF1" w14:textId="240DFF3A" w:rsidR="00CD783E" w:rsidRPr="00827FCB" w:rsidRDefault="00CD783E" w:rsidP="00514ABD">
      <w:pPr>
        <w:spacing w:line="480" w:lineRule="auto"/>
        <w:ind w:firstLine="1440"/>
      </w:pPr>
      <w:r>
        <w:t xml:space="preserve">(2) </w:t>
      </w:r>
      <w:r w:rsidR="007E646C">
        <w:t xml:space="preserve">assess </w:t>
      </w:r>
      <w:r w:rsidRPr="00CD783E">
        <w:t xml:space="preserve">the integrity of each computerized system and database and each physical location where </w:t>
      </w:r>
      <w:r w:rsidR="006E51F5">
        <w:t>criminal-history-record</w:t>
      </w:r>
      <w:r w:rsidRPr="00CD783E">
        <w:t xml:space="preserve"> information is stored</w:t>
      </w:r>
      <w:r w:rsidR="00315B85">
        <w:t>;</w:t>
      </w:r>
    </w:p>
    <w:p w14:paraId="7B8D4ED2" w14:textId="29309882" w:rsidR="00CD783E" w:rsidRDefault="00B93022" w:rsidP="00315B85">
      <w:pPr>
        <w:spacing w:line="480" w:lineRule="auto"/>
        <w:ind w:left="720" w:firstLine="720"/>
      </w:pPr>
      <w:r w:rsidRPr="00827FCB">
        <w:t>(</w:t>
      </w:r>
      <w:r w:rsidR="00CD783E">
        <w:t>3</w:t>
      </w:r>
      <w:r w:rsidRPr="00827FCB">
        <w:t xml:space="preserve">) </w:t>
      </w:r>
      <w:r w:rsidR="007E646C">
        <w:t xml:space="preserve">assess </w:t>
      </w:r>
      <w:r w:rsidRPr="00827FCB">
        <w:t>any data breach in the central repository and response to the</w:t>
      </w:r>
      <w:r w:rsidR="00315B85">
        <w:t xml:space="preserve"> </w:t>
      </w:r>
      <w:r w:rsidRPr="00827FCB">
        <w:t>breach</w:t>
      </w:r>
      <w:r w:rsidR="00CD783E">
        <w:t>;</w:t>
      </w:r>
      <w:r w:rsidR="007E646C">
        <w:t xml:space="preserve"> and</w:t>
      </w:r>
    </w:p>
    <w:p w14:paraId="7715D53B" w14:textId="6C06D59C" w:rsidR="00B93022" w:rsidRDefault="00514ABD" w:rsidP="00514ABD">
      <w:pPr>
        <w:spacing w:line="480" w:lineRule="auto"/>
      </w:pPr>
      <w:r>
        <w:tab/>
      </w:r>
      <w:r>
        <w:tab/>
      </w:r>
      <w:r w:rsidR="00CD783E">
        <w:t xml:space="preserve">(4) </w:t>
      </w:r>
      <w:r w:rsidR="007E646C">
        <w:t xml:space="preserve">review </w:t>
      </w:r>
      <w:r w:rsidR="00CD783E">
        <w:t xml:space="preserve">a representative sample of </w:t>
      </w:r>
      <w:r w:rsidR="006E51F5">
        <w:t>criminal-history-record</w:t>
      </w:r>
      <w:r w:rsidR="00CD783E">
        <w:t xml:space="preserve"> information stored </w:t>
      </w:r>
      <w:r w:rsidR="005151A0">
        <w:t xml:space="preserve">by a contributing justice agency or </w:t>
      </w:r>
      <w:r w:rsidR="00CD783E">
        <w:t>the central repository and determine the number of missing reportable events and amount and nature of missing biometric information in the sample, in part by examining public records of the courts of this state.</w:t>
      </w:r>
    </w:p>
    <w:p w14:paraId="1BA23DE2" w14:textId="5AFB4325" w:rsidR="00B93022" w:rsidRPr="00827FCB" w:rsidRDefault="00B93022" w:rsidP="00B93022">
      <w:pPr>
        <w:spacing w:line="480" w:lineRule="auto"/>
      </w:pPr>
      <w:r w:rsidRPr="00827FCB">
        <w:tab/>
        <w:t>(</w:t>
      </w:r>
      <w:r w:rsidR="0085673F">
        <w:t>d</w:t>
      </w:r>
      <w:r w:rsidRPr="00827FCB">
        <w:t xml:space="preserve">) </w:t>
      </w:r>
      <w:r w:rsidR="00251AE8">
        <w:t>A</w:t>
      </w:r>
      <w:r w:rsidR="00E20A0C">
        <w:t xml:space="preserve"> contributing justice agency and the </w:t>
      </w:r>
      <w:r w:rsidRPr="00827FCB">
        <w:t>central repository shall give the [</w:t>
      </w:r>
      <w:r w:rsidR="007E646C">
        <w:t xml:space="preserve">title of </w:t>
      </w:r>
      <w:r w:rsidRPr="00827FCB">
        <w:t>senior elected or appointed official responsible for governmental oversight, audit, or integrity] access to the records, reports, listings, and information required to conduc</w:t>
      </w:r>
      <w:r w:rsidR="00315B85">
        <w:t xml:space="preserve">t an audit under this section. </w:t>
      </w:r>
      <w:r w:rsidR="00955B22">
        <w:t>An</w:t>
      </w:r>
      <w:r w:rsidR="00955B22" w:rsidRPr="00827FCB">
        <w:t xml:space="preserve"> </w:t>
      </w:r>
      <w:r w:rsidRPr="00827FCB">
        <w:t xml:space="preserve">officer, employee, </w:t>
      </w:r>
      <w:r w:rsidR="00802794">
        <w:t>or</w:t>
      </w:r>
      <w:r w:rsidR="00802794" w:rsidRPr="00827FCB">
        <w:t xml:space="preserve"> </w:t>
      </w:r>
      <w:r w:rsidRPr="00827FCB">
        <w:t xml:space="preserve">contractor of </w:t>
      </w:r>
      <w:r w:rsidR="00955B22">
        <w:t>this</w:t>
      </w:r>
      <w:r w:rsidR="00955B22" w:rsidRPr="00827FCB">
        <w:t xml:space="preserve"> </w:t>
      </w:r>
      <w:r w:rsidRPr="00827FCB">
        <w:t xml:space="preserve">state or a political subdivision of </w:t>
      </w:r>
      <w:r w:rsidR="00955B22">
        <w:t>this</w:t>
      </w:r>
      <w:r w:rsidR="00955B22" w:rsidRPr="00827FCB">
        <w:t xml:space="preserve"> </w:t>
      </w:r>
      <w:r w:rsidRPr="00827FCB">
        <w:t>state with relevant information shall cooperate with the [</w:t>
      </w:r>
      <w:r w:rsidR="007E646C">
        <w:t>title of</w:t>
      </w:r>
      <w:r w:rsidR="00C500B6">
        <w:t xml:space="preserve"> </w:t>
      </w:r>
      <w:r w:rsidRPr="00827FCB">
        <w:t>senior elected or appointed official responsible for governmental oversight, audit, or integrity] and provide information requested for an audit.</w:t>
      </w:r>
    </w:p>
    <w:p w14:paraId="550C1EEE" w14:textId="11B5FE47" w:rsidR="00C500B6" w:rsidRDefault="00B93022" w:rsidP="007E750E">
      <w:pPr>
        <w:spacing w:line="480" w:lineRule="auto"/>
      </w:pPr>
      <w:r w:rsidRPr="00827FCB">
        <w:tab/>
        <w:t>(</w:t>
      </w:r>
      <w:r w:rsidR="0085673F">
        <w:t>e</w:t>
      </w:r>
      <w:r w:rsidRPr="00827FCB">
        <w:t>) The [</w:t>
      </w:r>
      <w:r w:rsidR="00C81079">
        <w:t xml:space="preserve">title of </w:t>
      </w:r>
      <w:r w:rsidRPr="00827FCB">
        <w:t>senior elected or appointed official responsible for governmental oversight, audit, or integrity] shall prepare and make available a public report containing the results of audits under this section and a list of any deficiencies and recommendations for correction of deficiencies.</w:t>
      </w:r>
      <w:r w:rsidR="00D55589">
        <w:t xml:space="preserve"> </w:t>
      </w:r>
    </w:p>
    <w:p w14:paraId="64420BF6" w14:textId="3A45CEF2" w:rsidR="008261DB" w:rsidRDefault="008261DB" w:rsidP="00350C10">
      <w:r w:rsidRPr="00D55589">
        <w:rPr>
          <w:b/>
          <w:i/>
        </w:rPr>
        <w:t>Legislative Note:</w:t>
      </w:r>
      <w:r w:rsidRPr="004A3C2D">
        <w:rPr>
          <w:i/>
        </w:rPr>
        <w:t xml:space="preserve"> The</w:t>
      </w:r>
      <w:r w:rsidRPr="00D55589">
        <w:rPr>
          <w:b/>
          <w:i/>
        </w:rPr>
        <w:t xml:space="preserve"> </w:t>
      </w:r>
      <w:r w:rsidRPr="00D55589">
        <w:rPr>
          <w:i/>
        </w:rPr>
        <w:t>senior elected or appointed official responsible for governmental oversight, audit, or integrity should be an individual outside the day-t</w:t>
      </w:r>
      <w:r>
        <w:rPr>
          <w:i/>
        </w:rPr>
        <w:t>o-day operation of the criminal-history record-</w:t>
      </w:r>
      <w:r w:rsidRPr="00D55589">
        <w:rPr>
          <w:i/>
        </w:rPr>
        <w:t>information system who is qualified to conduct these audits.  Depending on the state structure, potential appropriate individuals to fill this role might be the Attorney General, the Auditor General, the Ombudsperson, the Inspector General, or other officer.</w:t>
      </w:r>
    </w:p>
    <w:p w14:paraId="48833ABA" w14:textId="77777777" w:rsidR="00B93022" w:rsidRPr="00827FCB" w:rsidRDefault="00B93022" w:rsidP="003B7D82">
      <w:pPr>
        <w:pStyle w:val="Heading1"/>
      </w:pPr>
      <w:bookmarkStart w:id="487" w:name="_Toc471995737"/>
      <w:bookmarkStart w:id="488" w:name="_Toc471995865"/>
      <w:bookmarkStart w:id="489" w:name="_Toc471995955"/>
      <w:bookmarkStart w:id="490" w:name="_Toc471995990"/>
      <w:bookmarkStart w:id="491" w:name="_Toc471996046"/>
      <w:bookmarkStart w:id="492" w:name="_Toc471996106"/>
      <w:bookmarkStart w:id="493" w:name="_Toc476837709"/>
      <w:bookmarkStart w:id="494" w:name="_Toc476837845"/>
      <w:bookmarkStart w:id="495" w:name="_Toc476838262"/>
      <w:bookmarkStart w:id="496" w:name="_Toc476838835"/>
      <w:bookmarkStart w:id="497" w:name="_Toc476838999"/>
      <w:bookmarkStart w:id="498" w:name="_Toc476839290"/>
      <w:bookmarkStart w:id="499" w:name="_Toc480446621"/>
      <w:bookmarkStart w:id="500" w:name="_Toc480446702"/>
      <w:bookmarkStart w:id="501" w:name="_Toc480446756"/>
      <w:bookmarkStart w:id="502" w:name="_Toc481063763"/>
      <w:bookmarkStart w:id="503" w:name="_Toc484523738"/>
      <w:bookmarkStart w:id="504" w:name="_Toc484523790"/>
      <w:bookmarkStart w:id="505" w:name="_Toc484523856"/>
      <w:bookmarkStart w:id="506" w:name="_Toc484523908"/>
      <w:bookmarkStart w:id="507" w:name="_Toc484523960"/>
      <w:bookmarkStart w:id="508" w:name="_Toc484524012"/>
      <w:bookmarkStart w:id="509" w:name="_Toc502935466"/>
      <w:bookmarkStart w:id="510" w:name="_Toc505860012"/>
      <w:bookmarkStart w:id="511" w:name="_Toc505860198"/>
      <w:bookmarkStart w:id="512" w:name="_Toc512264809"/>
      <w:bookmarkStart w:id="513" w:name="_Toc512264891"/>
      <w:bookmarkStart w:id="514" w:name="_Toc512591454"/>
      <w:bookmarkStart w:id="515" w:name="_Toc514397992"/>
      <w:bookmarkStart w:id="516" w:name="_Toc514398044"/>
      <w:bookmarkStart w:id="517" w:name="_Toc516568961"/>
      <w:bookmarkStart w:id="518" w:name="_Toc521334448"/>
      <w:bookmarkStart w:id="519" w:name="_Toc521334576"/>
      <w:bookmarkStart w:id="520" w:name="_Toc521334628"/>
      <w:bookmarkStart w:id="521" w:name="_Toc523387426"/>
      <w:bookmarkStart w:id="522" w:name="_Toc523387863"/>
      <w:bookmarkStart w:id="523" w:name="_Toc529883635"/>
      <w:bookmarkStart w:id="524" w:name="_Toc529884459"/>
      <w:bookmarkStart w:id="525" w:name="_Toc529884811"/>
      <w:bookmarkStart w:id="526" w:name="_Toc529884992"/>
      <w:bookmarkStart w:id="527" w:name="_Toc529885046"/>
      <w:bookmarkStart w:id="528" w:name="_Toc431803057"/>
      <w:r w:rsidRPr="00827FCB">
        <w:lastRenderedPageBreak/>
        <w:t xml:space="preserve">[ARTICLE] </w:t>
      </w:r>
      <w:bookmarkEnd w:id="487"/>
      <w:bookmarkEnd w:id="488"/>
      <w:bookmarkEnd w:id="489"/>
      <w:bookmarkEnd w:id="490"/>
      <w:bookmarkEnd w:id="491"/>
      <w:bookmarkEnd w:id="492"/>
      <w:r w:rsidRPr="00827FCB">
        <w:t>7</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6D70CDF4" w14:textId="77777777" w:rsidR="00B93022" w:rsidRPr="00827FCB" w:rsidRDefault="00B93022" w:rsidP="003B7D82">
      <w:pPr>
        <w:pStyle w:val="Heading1"/>
      </w:pPr>
      <w:bookmarkStart w:id="529" w:name="_Toc476837710"/>
      <w:bookmarkStart w:id="530" w:name="_Toc476837846"/>
      <w:bookmarkStart w:id="531" w:name="_Toc476838263"/>
      <w:bookmarkStart w:id="532" w:name="_Toc476838836"/>
      <w:bookmarkStart w:id="533" w:name="_Toc476839000"/>
      <w:bookmarkStart w:id="534" w:name="_Toc476839291"/>
      <w:bookmarkStart w:id="535" w:name="_Toc480446622"/>
      <w:bookmarkStart w:id="536" w:name="_Toc480446703"/>
      <w:bookmarkStart w:id="537" w:name="_Toc480446757"/>
      <w:bookmarkStart w:id="538" w:name="_Toc481063764"/>
      <w:bookmarkStart w:id="539" w:name="_Toc484523739"/>
      <w:bookmarkStart w:id="540" w:name="_Toc484523791"/>
      <w:bookmarkStart w:id="541" w:name="_Toc484523857"/>
      <w:bookmarkStart w:id="542" w:name="_Toc484523909"/>
      <w:bookmarkStart w:id="543" w:name="_Toc484523961"/>
      <w:bookmarkStart w:id="544" w:name="_Toc484524013"/>
      <w:bookmarkStart w:id="545" w:name="_Toc502935467"/>
      <w:bookmarkStart w:id="546" w:name="_Toc505860013"/>
      <w:bookmarkStart w:id="547" w:name="_Toc505860199"/>
      <w:bookmarkStart w:id="548" w:name="_Toc512264810"/>
      <w:bookmarkStart w:id="549" w:name="_Toc512264892"/>
      <w:bookmarkStart w:id="550" w:name="_Toc512591455"/>
      <w:bookmarkStart w:id="551" w:name="_Toc514397993"/>
      <w:bookmarkStart w:id="552" w:name="_Toc514398045"/>
      <w:bookmarkStart w:id="553" w:name="_Toc516568962"/>
      <w:bookmarkStart w:id="554" w:name="_Toc521334449"/>
      <w:bookmarkStart w:id="555" w:name="_Toc521334577"/>
      <w:bookmarkStart w:id="556" w:name="_Toc521334629"/>
      <w:bookmarkStart w:id="557" w:name="_Toc523387427"/>
      <w:bookmarkStart w:id="558" w:name="_Toc523387864"/>
      <w:bookmarkStart w:id="559" w:name="_Toc529883636"/>
      <w:bookmarkStart w:id="560" w:name="_Toc529884460"/>
      <w:bookmarkStart w:id="561" w:name="_Toc529884812"/>
      <w:bookmarkStart w:id="562" w:name="_Toc529884993"/>
      <w:bookmarkStart w:id="563" w:name="_Toc529885047"/>
      <w:r w:rsidRPr="00827FCB">
        <w:t>ENFORCEMENT AND IMPLEMENTATION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1B9A086C" w14:textId="6B3FA482" w:rsidR="00B93022" w:rsidRPr="00827FCB" w:rsidRDefault="00B93022" w:rsidP="003B7D82">
      <w:pPr>
        <w:pStyle w:val="Heading2"/>
      </w:pPr>
      <w:r w:rsidRPr="00827FCB">
        <w:tab/>
      </w:r>
      <w:bookmarkStart w:id="564" w:name="_Toc471996108"/>
      <w:bookmarkStart w:id="565" w:name="_Toc481063765"/>
      <w:bookmarkStart w:id="566" w:name="_Toc529885048"/>
      <w:r w:rsidRPr="00827FCB">
        <w:t xml:space="preserve">SECTION 701.  </w:t>
      </w:r>
      <w:r w:rsidR="00C500B6">
        <w:t>REMEDIES</w:t>
      </w:r>
      <w:r w:rsidRPr="00827FCB">
        <w:t>.</w:t>
      </w:r>
      <w:bookmarkEnd w:id="528"/>
      <w:bookmarkEnd w:id="564"/>
      <w:bookmarkEnd w:id="565"/>
      <w:bookmarkEnd w:id="566"/>
    </w:p>
    <w:p w14:paraId="7F41D798" w14:textId="46817A2F" w:rsidR="00B93022" w:rsidRPr="00827FCB" w:rsidRDefault="00B61A1D" w:rsidP="003B7D82">
      <w:pPr>
        <w:keepNext/>
        <w:keepLines/>
        <w:spacing w:line="480" w:lineRule="auto"/>
      </w:pPr>
      <w:r>
        <w:tab/>
      </w:r>
      <w:r w:rsidR="00C500B6">
        <w:t>[</w:t>
      </w:r>
      <w:r>
        <w:t>(a)</w:t>
      </w:r>
      <w:r w:rsidR="0026512F">
        <w:t>]</w:t>
      </w:r>
      <w:r>
        <w:t xml:space="preserve"> </w:t>
      </w:r>
      <w:r w:rsidR="00A71040">
        <w:t>The</w:t>
      </w:r>
      <w:r w:rsidR="00B93022" w:rsidRPr="00827FCB">
        <w:t xml:space="preserve"> [responsible agency or individual], </w:t>
      </w:r>
      <w:r w:rsidR="0026512F">
        <w:t xml:space="preserve">the </w:t>
      </w:r>
      <w:r w:rsidR="00B93022" w:rsidRPr="00827FCB">
        <w:t xml:space="preserve">central repository, or </w:t>
      </w:r>
      <w:r w:rsidR="0026512F">
        <w:t xml:space="preserve">a </w:t>
      </w:r>
      <w:r w:rsidR="00B93022" w:rsidRPr="00827FCB">
        <w:t>subject</w:t>
      </w:r>
      <w:r w:rsidR="00A71040">
        <w:t>, in addition to other remedies</w:t>
      </w:r>
      <w:r w:rsidR="00361FF5">
        <w:t xml:space="preserve"> </w:t>
      </w:r>
      <w:r w:rsidR="00937E4E">
        <w:t>provided</w:t>
      </w:r>
      <w:r w:rsidR="00361FF5">
        <w:t xml:space="preserve"> by this [act] and </w:t>
      </w:r>
      <w:r w:rsidR="00361FF5" w:rsidRPr="00827FCB">
        <w:t>law</w:t>
      </w:r>
      <w:r w:rsidR="00361FF5">
        <w:t xml:space="preserve"> other than this [act]</w:t>
      </w:r>
      <w:r w:rsidR="00A71040">
        <w:t xml:space="preserve">, </w:t>
      </w:r>
      <w:r w:rsidR="0026512F">
        <w:t xml:space="preserve">may </w:t>
      </w:r>
      <w:r w:rsidR="00A71040">
        <w:t>commence</w:t>
      </w:r>
      <w:r w:rsidR="00B93022" w:rsidRPr="00827FCB">
        <w:t xml:space="preserve"> an action to compel compliance with or enjoin </w:t>
      </w:r>
      <w:r w:rsidR="00A71040">
        <w:t>a violation of</w:t>
      </w:r>
      <w:r w:rsidR="00315B85">
        <w:t xml:space="preserve"> this [act]. </w:t>
      </w:r>
      <w:r w:rsidR="00B93022" w:rsidRPr="00827FCB">
        <w:t xml:space="preserve">The court may award </w:t>
      </w:r>
      <w:r w:rsidR="00AE063B" w:rsidRPr="00827FCB">
        <w:t>to a subject who prevails in the action</w:t>
      </w:r>
      <w:r w:rsidR="00AE063B" w:rsidRPr="00BE212A">
        <w:t xml:space="preserve"> </w:t>
      </w:r>
      <w:r w:rsidR="00BE212A" w:rsidRPr="00BE212A">
        <w:t>reasonable fees and expenses of attorneys and court costs</w:t>
      </w:r>
      <w:r w:rsidR="00B93022" w:rsidRPr="00827FCB">
        <w:t>.</w:t>
      </w:r>
    </w:p>
    <w:p w14:paraId="37CF38CD" w14:textId="04A6FD70" w:rsidR="00AE063B" w:rsidRDefault="007D6CCD" w:rsidP="007D6CCD">
      <w:pPr>
        <w:spacing w:line="480" w:lineRule="auto"/>
      </w:pPr>
      <w:bookmarkStart w:id="567" w:name="_Hlk520117662"/>
      <w:r>
        <w:tab/>
      </w:r>
      <w:r w:rsidRPr="00A75233">
        <w:t xml:space="preserve">[(b) A subject </w:t>
      </w:r>
      <w:r w:rsidR="00AE063B">
        <w:t>has a cause of action for</w:t>
      </w:r>
      <w:r w:rsidRPr="00A75233">
        <w:t xml:space="preserve"> an intentional or reckless violation of this [act] or procedures established under this [act]</w:t>
      </w:r>
      <w:r w:rsidR="00AE063B">
        <w:t>. This subsection does not affect</w:t>
      </w:r>
      <w:r w:rsidRPr="00A75233">
        <w:t xml:space="preserve"> other remedies as provided by this [act] </w:t>
      </w:r>
      <w:r w:rsidR="00AE063B">
        <w:t>or</w:t>
      </w:r>
      <w:r w:rsidRPr="00A75233">
        <w:t xml:space="preserve"> law other than this [ac</w:t>
      </w:r>
      <w:r w:rsidR="0019455B">
        <w:t>t]</w:t>
      </w:r>
      <w:r w:rsidR="00315B85">
        <w:t xml:space="preserve">. </w:t>
      </w:r>
      <w:r w:rsidRPr="00A75233">
        <w:t>If the court finds by a preponderance of the evidence that the subject was injured by an intentional or reckless violation, the court shall award</w:t>
      </w:r>
      <w:r w:rsidR="00AE063B">
        <w:t>:</w:t>
      </w:r>
    </w:p>
    <w:p w14:paraId="7692EE68" w14:textId="041A69B7" w:rsidR="00AE063B" w:rsidRDefault="00350C10" w:rsidP="000140E3">
      <w:pPr>
        <w:spacing w:line="480" w:lineRule="auto"/>
        <w:ind w:firstLine="720"/>
      </w:pPr>
      <w:r>
        <w:tab/>
      </w:r>
      <w:r w:rsidR="00AE063B">
        <w:t>(1)</w:t>
      </w:r>
      <w:r w:rsidR="007D6CCD" w:rsidRPr="00A75233">
        <w:t xml:space="preserve"> the greater of</w:t>
      </w:r>
      <w:r w:rsidR="00AE063B">
        <w:t>:</w:t>
      </w:r>
    </w:p>
    <w:p w14:paraId="70EA04DE" w14:textId="4B8119D5" w:rsidR="00AE063B" w:rsidRDefault="00350C10" w:rsidP="000140E3">
      <w:pPr>
        <w:spacing w:line="480" w:lineRule="auto"/>
        <w:ind w:left="720" w:firstLine="720"/>
      </w:pPr>
      <w:r>
        <w:tab/>
      </w:r>
      <w:r w:rsidR="00AE063B">
        <w:t>(A) actual damages; or</w:t>
      </w:r>
    </w:p>
    <w:p w14:paraId="4CEE1A2B" w14:textId="165CAD28" w:rsidR="00AE063B" w:rsidRDefault="00350C10" w:rsidP="000140E3">
      <w:pPr>
        <w:spacing w:line="480" w:lineRule="auto"/>
        <w:ind w:left="720" w:firstLine="720"/>
      </w:pPr>
      <w:r>
        <w:tab/>
      </w:r>
      <w:r w:rsidR="00AE063B">
        <w:t>(B)</w:t>
      </w:r>
      <w:r w:rsidR="007D6CCD" w:rsidRPr="00A75233">
        <w:t xml:space="preserve"> $[500] for each violation up to $[2,000] in the action</w:t>
      </w:r>
      <w:bookmarkStart w:id="568" w:name="_Hlk514359675"/>
      <w:r w:rsidR="00AE063B">
        <w:t>; and</w:t>
      </w:r>
    </w:p>
    <w:p w14:paraId="09F21C4E" w14:textId="15553EF4" w:rsidR="007D6CCD" w:rsidRPr="00A75233" w:rsidRDefault="00350C10" w:rsidP="000140E3">
      <w:pPr>
        <w:spacing w:line="480" w:lineRule="auto"/>
        <w:ind w:firstLine="720"/>
      </w:pPr>
      <w:r>
        <w:tab/>
      </w:r>
      <w:r w:rsidR="00AE063B">
        <w:t xml:space="preserve">(2) </w:t>
      </w:r>
      <w:r w:rsidR="007D6CCD" w:rsidRPr="00A75233">
        <w:t>reasonable fees and expenses of attorneys and court costs.</w:t>
      </w:r>
      <w:bookmarkEnd w:id="568"/>
      <w:r w:rsidR="00315B85">
        <w:t>]</w:t>
      </w:r>
    </w:p>
    <w:bookmarkEnd w:id="567"/>
    <w:p w14:paraId="412FCE46" w14:textId="4BADFF0E" w:rsidR="00100856" w:rsidRDefault="00100856" w:rsidP="00100856">
      <w:pPr>
        <w:rPr>
          <w:i/>
        </w:rPr>
      </w:pPr>
      <w:r>
        <w:rPr>
          <w:b/>
          <w:i/>
        </w:rPr>
        <w:t>Legislative Note:</w:t>
      </w:r>
      <w:r w:rsidR="005F2ADA" w:rsidRPr="005F2ADA">
        <w:rPr>
          <w:i/>
        </w:rPr>
        <w:t xml:space="preserve"> </w:t>
      </w:r>
      <w:r w:rsidR="005F2ADA" w:rsidRPr="00781B53">
        <w:rPr>
          <w:i/>
        </w:rPr>
        <w:t>In</w:t>
      </w:r>
      <w:r w:rsidR="005F2ADA">
        <w:rPr>
          <w:i/>
        </w:rPr>
        <w:t xml:space="preserve"> subsection (a)</w:t>
      </w:r>
      <w:r w:rsidR="005F2ADA" w:rsidRPr="00781B53">
        <w:rPr>
          <w:i/>
        </w:rPr>
        <w:t xml:space="preserve">, </w:t>
      </w:r>
      <w:r w:rsidR="005F2ADA" w:rsidRPr="003F2875">
        <w:rPr>
          <w:i/>
        </w:rPr>
        <w:t>a state should designate</w:t>
      </w:r>
      <w:r w:rsidR="005F2ADA" w:rsidRPr="00B24FE0">
        <w:rPr>
          <w:i/>
        </w:rPr>
        <w:t xml:space="preserve"> as the responsible agency or individual the appropriate agency or individual </w:t>
      </w:r>
      <w:proofErr w:type="gramStart"/>
      <w:r w:rsidR="005F2ADA" w:rsidRPr="00781B53">
        <w:rPr>
          <w:i/>
        </w:rPr>
        <w:t>in light of</w:t>
      </w:r>
      <w:proofErr w:type="gramEnd"/>
      <w:r w:rsidR="005F2ADA" w:rsidRPr="00781B53">
        <w:rPr>
          <w:i/>
        </w:rPr>
        <w:t xml:space="preserve"> its own constitutional structure and administrative functions. In some states this may be the Attorney General. In other states this may be a different officer or entity. A state may designate a different agency or individual for different functions under this act.</w:t>
      </w:r>
    </w:p>
    <w:p w14:paraId="6D1EA3A2" w14:textId="77777777" w:rsidR="00350C10" w:rsidRDefault="00350C10" w:rsidP="00100856">
      <w:pPr>
        <w:rPr>
          <w:i/>
        </w:rPr>
      </w:pPr>
    </w:p>
    <w:p w14:paraId="490E22A4" w14:textId="04A40086" w:rsidR="00107CEB" w:rsidRDefault="001102AD" w:rsidP="00107CEB">
      <w:pPr>
        <w:rPr>
          <w:i/>
        </w:rPr>
      </w:pPr>
      <w:r>
        <w:rPr>
          <w:b/>
          <w:i/>
        </w:rPr>
        <w:tab/>
      </w:r>
      <w:r w:rsidR="005A24E7">
        <w:rPr>
          <w:i/>
        </w:rPr>
        <w:t>An enacting state</w:t>
      </w:r>
      <w:r w:rsidR="00C10BDB">
        <w:rPr>
          <w:i/>
        </w:rPr>
        <w:t xml:space="preserve"> </w:t>
      </w:r>
      <w:r w:rsidR="00107CEB">
        <w:rPr>
          <w:i/>
        </w:rPr>
        <w:t xml:space="preserve">adopting </w:t>
      </w:r>
      <w:r>
        <w:rPr>
          <w:i/>
        </w:rPr>
        <w:t xml:space="preserve">subsection </w:t>
      </w:r>
      <w:r w:rsidR="00107CEB">
        <w:rPr>
          <w:i/>
        </w:rPr>
        <w:t>(b) should</w:t>
      </w:r>
      <w:r w:rsidR="00C10BDB">
        <w:rPr>
          <w:i/>
        </w:rPr>
        <w:t xml:space="preserve"> </w:t>
      </w:r>
      <w:r w:rsidR="00C10BDB" w:rsidRPr="00C10BDB">
        <w:rPr>
          <w:i/>
        </w:rPr>
        <w:t xml:space="preserve">examine its </w:t>
      </w:r>
      <w:r w:rsidR="00C10BDB">
        <w:rPr>
          <w:i/>
        </w:rPr>
        <w:t xml:space="preserve">sovereign immunity laws </w:t>
      </w:r>
      <w:r w:rsidR="00C10BDB" w:rsidRPr="00C10BDB">
        <w:rPr>
          <w:i/>
        </w:rPr>
        <w:t xml:space="preserve">to determine whether </w:t>
      </w:r>
      <w:r>
        <w:rPr>
          <w:i/>
        </w:rPr>
        <w:t xml:space="preserve">a </w:t>
      </w:r>
      <w:r w:rsidR="00C10BDB" w:rsidRPr="00C10BDB">
        <w:rPr>
          <w:i/>
        </w:rPr>
        <w:t>conforming revision</w:t>
      </w:r>
      <w:r>
        <w:rPr>
          <w:i/>
        </w:rPr>
        <w:t xml:space="preserve"> is</w:t>
      </w:r>
      <w:r w:rsidR="00C10BDB" w:rsidRPr="00C10BDB">
        <w:rPr>
          <w:i/>
        </w:rPr>
        <w:t xml:space="preserve"> required</w:t>
      </w:r>
      <w:r w:rsidR="00C10BDB">
        <w:rPr>
          <w:i/>
        </w:rPr>
        <w:t>.</w:t>
      </w:r>
    </w:p>
    <w:p w14:paraId="22B4C5AF" w14:textId="77777777" w:rsidR="00315B85" w:rsidRDefault="00315B85" w:rsidP="00107CEB">
      <w:pPr>
        <w:rPr>
          <w:i/>
        </w:rPr>
      </w:pPr>
    </w:p>
    <w:p w14:paraId="282D04C8" w14:textId="3461DC7A" w:rsidR="007D6CCD" w:rsidRPr="00A75233" w:rsidRDefault="007D6CCD" w:rsidP="00012BF5">
      <w:pPr>
        <w:pStyle w:val="Heading2"/>
      </w:pPr>
      <w:r w:rsidRPr="00A75233">
        <w:tab/>
      </w:r>
      <w:bookmarkStart w:id="569" w:name="_Toc431803058"/>
      <w:bookmarkStart w:id="570" w:name="_Toc471996109"/>
      <w:bookmarkStart w:id="571" w:name="_Toc481063766"/>
      <w:bookmarkStart w:id="572" w:name="_Toc521334451"/>
      <w:bookmarkStart w:id="573" w:name="_Toc529885049"/>
      <w:r w:rsidRPr="00A75233">
        <w:t>SECTION 702.  DUTIES AND AUTHORITY OF [RESPONSIBLE AGENCY OR INDIVIDUAL].</w:t>
      </w:r>
      <w:bookmarkEnd w:id="569"/>
      <w:bookmarkEnd w:id="570"/>
      <w:bookmarkEnd w:id="571"/>
      <w:bookmarkEnd w:id="572"/>
      <w:bookmarkEnd w:id="573"/>
    </w:p>
    <w:p w14:paraId="621D2FF1" w14:textId="313CD3D3" w:rsidR="007D6CCD" w:rsidRPr="00A75233" w:rsidRDefault="007D6CCD" w:rsidP="007D6CCD">
      <w:pPr>
        <w:spacing w:line="480" w:lineRule="auto"/>
      </w:pPr>
      <w:r w:rsidRPr="00A75233">
        <w:tab/>
        <w:t xml:space="preserve">(a) The [responsible agency or individual] shall </w:t>
      </w:r>
      <w:r w:rsidR="00B52152">
        <w:t>establish</w:t>
      </w:r>
      <w:r w:rsidR="00B52152" w:rsidRPr="00A75233">
        <w:t xml:space="preserve"> </w:t>
      </w:r>
      <w:r w:rsidRPr="00A75233">
        <w:t xml:space="preserve">procedures to implement this </w:t>
      </w:r>
      <w:r w:rsidRPr="00A75233">
        <w:lastRenderedPageBreak/>
        <w:t>[act]. The procedures must include provision</w:t>
      </w:r>
      <w:r w:rsidR="00541CCE">
        <w:t>s</w:t>
      </w:r>
      <w:r w:rsidRPr="00A75233">
        <w:t xml:space="preserve"> that:</w:t>
      </w:r>
    </w:p>
    <w:p w14:paraId="14C50EBD" w14:textId="7294BB65" w:rsidR="007D6CCD" w:rsidRPr="00A75233" w:rsidRDefault="007D6CCD" w:rsidP="007D6CCD">
      <w:pPr>
        <w:spacing w:line="480" w:lineRule="auto"/>
      </w:pPr>
      <w:r w:rsidRPr="00A75233">
        <w:tab/>
      </w:r>
      <w:r w:rsidRPr="00A75233">
        <w:tab/>
        <w:t>(1) govern the accuracy, dissemination, and review of, and individual access to, criminal-history-record information;</w:t>
      </w:r>
    </w:p>
    <w:p w14:paraId="66D3287F" w14:textId="1BAB6620" w:rsidR="007D6CCD" w:rsidRPr="00A75233" w:rsidRDefault="0019455B" w:rsidP="007D6CCD">
      <w:pPr>
        <w:spacing w:line="480" w:lineRule="auto"/>
      </w:pPr>
      <w:r>
        <w:tab/>
      </w:r>
      <w:r>
        <w:tab/>
        <w:t xml:space="preserve">(2) </w:t>
      </w:r>
      <w:r w:rsidR="007D6CCD" w:rsidRPr="00A75233">
        <w:t xml:space="preserve">electronic data, including biometric information, </w:t>
      </w:r>
      <w:r w:rsidR="00541CCE">
        <w:t>must be</w:t>
      </w:r>
      <w:r w:rsidR="00541CCE" w:rsidRPr="00A75233">
        <w:t xml:space="preserve"> </w:t>
      </w:r>
      <w:r w:rsidR="007D6CCD" w:rsidRPr="00A75233">
        <w:t xml:space="preserve">stored in a manner that </w:t>
      </w:r>
      <w:r w:rsidR="00541CCE">
        <w:t>complies with the procedures established under</w:t>
      </w:r>
      <w:r w:rsidR="007D6CCD" w:rsidRPr="00A75233">
        <w:t xml:space="preserve"> Section 601;</w:t>
      </w:r>
    </w:p>
    <w:p w14:paraId="4E3B90F3" w14:textId="28C20C3E" w:rsidR="005925C5" w:rsidRDefault="00B93022" w:rsidP="00B93022">
      <w:pPr>
        <w:spacing w:line="480" w:lineRule="auto"/>
      </w:pPr>
      <w:r w:rsidRPr="00827FCB">
        <w:tab/>
      </w:r>
      <w:r w:rsidRPr="00827FCB">
        <w:tab/>
      </w:r>
      <w:r w:rsidR="005925C5">
        <w:t xml:space="preserve">(3) </w:t>
      </w:r>
      <w:r w:rsidR="00541CCE">
        <w:t>establish</w:t>
      </w:r>
      <w:r w:rsidR="005925C5">
        <w:t xml:space="preserve"> technical </w:t>
      </w:r>
      <w:r w:rsidR="00F43FFD">
        <w:t xml:space="preserve">guidance </w:t>
      </w:r>
      <w:r w:rsidR="005925C5">
        <w:t xml:space="preserve">for the security of systems described in </w:t>
      </w:r>
      <w:r w:rsidR="00594F72">
        <w:t xml:space="preserve">paragraphs (1) and </w:t>
      </w:r>
      <w:r w:rsidR="005925C5">
        <w:t>(2); and</w:t>
      </w:r>
    </w:p>
    <w:p w14:paraId="5E3486ED" w14:textId="696E2680" w:rsidR="005E3864" w:rsidRDefault="005E3864" w:rsidP="00B93022">
      <w:pPr>
        <w:spacing w:line="480" w:lineRule="auto"/>
      </w:pPr>
      <w:r>
        <w:tab/>
      </w:r>
      <w:r>
        <w:tab/>
      </w:r>
      <w:r w:rsidR="00B93022" w:rsidRPr="00827FCB">
        <w:t>(</w:t>
      </w:r>
      <w:r w:rsidR="005925C5">
        <w:t>4</w:t>
      </w:r>
      <w:r w:rsidR="00B93022" w:rsidRPr="00827FCB">
        <w:t xml:space="preserve">) set a reasonable maximum fee for the cost of disseminating </w:t>
      </w:r>
      <w:r w:rsidR="006E51F5">
        <w:t>criminal-history-record</w:t>
      </w:r>
      <w:r w:rsidR="00BD3A05" w:rsidRPr="00827FCB">
        <w:t xml:space="preserve"> information</w:t>
      </w:r>
      <w:r w:rsidR="00B93022" w:rsidRPr="00827FCB">
        <w:t xml:space="preserve"> and provide </w:t>
      </w:r>
      <w:r w:rsidR="0095634C">
        <w:t xml:space="preserve">a </w:t>
      </w:r>
      <w:r w:rsidR="00B93022" w:rsidRPr="00827FCB">
        <w:t>subject free access to the subject’s information</w:t>
      </w:r>
      <w:r w:rsidR="0095634C">
        <w:t xml:space="preserve"> </w:t>
      </w:r>
      <w:r w:rsidR="003C6D4C">
        <w:t xml:space="preserve">at least once </w:t>
      </w:r>
      <w:r w:rsidR="0095634C">
        <w:t>each calendar year</w:t>
      </w:r>
      <w:r w:rsidR="005925C5">
        <w:t>.</w:t>
      </w:r>
    </w:p>
    <w:p w14:paraId="20292B55" w14:textId="53EB6FE6" w:rsidR="00B93022" w:rsidRPr="00827FCB" w:rsidRDefault="005E3864" w:rsidP="00B93022">
      <w:pPr>
        <w:spacing w:line="480" w:lineRule="auto"/>
      </w:pPr>
      <w:r>
        <w:tab/>
      </w:r>
      <w:r w:rsidR="00B93022" w:rsidRPr="00827FCB">
        <w:t>(b) The [responsible agency or individual] may designate any governmental agency, other than the central repository or a court, as a contributing justice agency.</w:t>
      </w:r>
    </w:p>
    <w:p w14:paraId="082921CC" w14:textId="35A548A6" w:rsidR="00C55B9C" w:rsidRDefault="00B93022" w:rsidP="004C353B">
      <w:pPr>
        <w:spacing w:line="480" w:lineRule="auto"/>
      </w:pPr>
      <w:r w:rsidRPr="00827FCB">
        <w:tab/>
        <w:t xml:space="preserve">(c) The [responsible agency or individual] may investigate any matter relating to the administration </w:t>
      </w:r>
      <w:r w:rsidR="00315B85">
        <w:t>and enforcement of this [act].</w:t>
      </w:r>
    </w:p>
    <w:p w14:paraId="11A0F8FF" w14:textId="118A6D2C" w:rsidR="00B52152" w:rsidRDefault="0022198F" w:rsidP="005E161D">
      <w:r>
        <w:rPr>
          <w:b/>
          <w:i/>
        </w:rPr>
        <w:t>Legislative Note:</w:t>
      </w:r>
      <w:r w:rsidRPr="005F2ADA">
        <w:rPr>
          <w:i/>
        </w:rPr>
        <w:t xml:space="preserve"> </w:t>
      </w:r>
      <w:r>
        <w:rPr>
          <w:i/>
        </w:rPr>
        <w:t>A</w:t>
      </w:r>
      <w:r w:rsidRPr="003F2875">
        <w:rPr>
          <w:i/>
        </w:rPr>
        <w:t xml:space="preserve"> state should designate</w:t>
      </w:r>
      <w:r w:rsidRPr="00B24FE0">
        <w:rPr>
          <w:i/>
        </w:rPr>
        <w:t xml:space="preserve"> as the responsible agency or individual the appropriate agency or individual </w:t>
      </w:r>
      <w:proofErr w:type="gramStart"/>
      <w:r w:rsidRPr="00781B53">
        <w:rPr>
          <w:i/>
        </w:rPr>
        <w:t>in light of</w:t>
      </w:r>
      <w:proofErr w:type="gramEnd"/>
      <w:r w:rsidRPr="00781B53">
        <w:rPr>
          <w:i/>
        </w:rPr>
        <w:t xml:space="preserve"> its own constitutional structure and administrative functions. In some states this may be the Attorney General. In other states this may be a different officer or entity. A state may designate a different agency or individual for different functions under this act.</w:t>
      </w:r>
    </w:p>
    <w:p w14:paraId="7608C837" w14:textId="77777777" w:rsidR="009F2A7F" w:rsidRDefault="009F2A7F" w:rsidP="009F2A7F">
      <w:pPr>
        <w:pStyle w:val="Heading1"/>
        <w:keepNext w:val="0"/>
        <w:keepLines w:val="0"/>
        <w:spacing w:line="240" w:lineRule="auto"/>
      </w:pPr>
      <w:bookmarkStart w:id="574" w:name="_Toc471995741"/>
      <w:bookmarkStart w:id="575" w:name="_Toc471995869"/>
      <w:bookmarkStart w:id="576" w:name="_Toc471995959"/>
      <w:bookmarkStart w:id="577" w:name="_Toc471995994"/>
      <w:bookmarkStart w:id="578" w:name="_Toc471996050"/>
      <w:bookmarkStart w:id="579" w:name="_Toc471996110"/>
      <w:bookmarkStart w:id="580" w:name="_Toc476837711"/>
      <w:bookmarkStart w:id="581" w:name="_Toc476837849"/>
      <w:bookmarkStart w:id="582" w:name="_Toc476838266"/>
      <w:bookmarkStart w:id="583" w:name="_Toc476838839"/>
      <w:bookmarkStart w:id="584" w:name="_Toc476839003"/>
      <w:bookmarkStart w:id="585" w:name="_Toc476839294"/>
      <w:bookmarkStart w:id="586" w:name="_Toc480446625"/>
      <w:bookmarkStart w:id="587" w:name="_Toc480446706"/>
      <w:bookmarkStart w:id="588" w:name="_Toc480446760"/>
      <w:bookmarkStart w:id="589" w:name="_Toc481063767"/>
      <w:bookmarkStart w:id="590" w:name="_Toc484523742"/>
      <w:bookmarkStart w:id="591" w:name="_Toc484523794"/>
      <w:bookmarkStart w:id="592" w:name="_Toc484523860"/>
      <w:bookmarkStart w:id="593" w:name="_Toc484523912"/>
      <w:bookmarkStart w:id="594" w:name="_Toc484523964"/>
      <w:bookmarkStart w:id="595" w:name="_Toc484524016"/>
      <w:bookmarkStart w:id="596" w:name="_Toc502935470"/>
      <w:bookmarkStart w:id="597" w:name="_Toc505860016"/>
      <w:bookmarkStart w:id="598" w:name="_Toc505860202"/>
      <w:bookmarkStart w:id="599" w:name="_Toc512264813"/>
      <w:bookmarkStart w:id="600" w:name="_Toc512264895"/>
      <w:bookmarkStart w:id="601" w:name="_Toc512591458"/>
      <w:bookmarkStart w:id="602" w:name="_Toc514397996"/>
      <w:bookmarkStart w:id="603" w:name="_Toc514398048"/>
      <w:bookmarkStart w:id="604" w:name="_Toc516568965"/>
      <w:bookmarkStart w:id="605" w:name="_Toc521334452"/>
      <w:bookmarkStart w:id="606" w:name="_Toc521334580"/>
      <w:bookmarkStart w:id="607" w:name="_Toc521334632"/>
      <w:bookmarkStart w:id="608" w:name="_Toc523387430"/>
      <w:bookmarkStart w:id="609" w:name="_Toc523387867"/>
      <w:bookmarkStart w:id="610" w:name="_Toc529883639"/>
      <w:bookmarkStart w:id="611" w:name="_Toc529884463"/>
      <w:bookmarkStart w:id="612" w:name="_Toc529884815"/>
      <w:bookmarkStart w:id="613" w:name="_Toc529884996"/>
      <w:bookmarkStart w:id="614" w:name="_Toc529885050"/>
      <w:bookmarkStart w:id="615" w:name="_Toc413664298"/>
      <w:bookmarkStart w:id="616" w:name="_Toc431803059"/>
    </w:p>
    <w:p w14:paraId="34E51D52" w14:textId="7AD91BB4" w:rsidR="00B93022" w:rsidRPr="00827FCB" w:rsidRDefault="0019455B" w:rsidP="00315B85">
      <w:pPr>
        <w:pStyle w:val="Heading1"/>
        <w:keepNext w:val="0"/>
        <w:keepLines w:val="0"/>
      </w:pPr>
      <w:r>
        <w:t>[</w:t>
      </w:r>
      <w:r w:rsidR="00B93022" w:rsidRPr="00827FCB">
        <w:t xml:space="preserve">ARTICLE] </w:t>
      </w:r>
      <w:bookmarkEnd w:id="574"/>
      <w:bookmarkEnd w:id="575"/>
      <w:bookmarkEnd w:id="576"/>
      <w:bookmarkEnd w:id="577"/>
      <w:bookmarkEnd w:id="578"/>
      <w:bookmarkEnd w:id="579"/>
      <w:r w:rsidR="00B93022" w:rsidRPr="00827FCB">
        <w:t>8</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54A2A3DC" w14:textId="77777777" w:rsidR="00B93022" w:rsidRPr="00827FCB" w:rsidRDefault="00B93022" w:rsidP="00315B85">
      <w:pPr>
        <w:pStyle w:val="Heading1"/>
        <w:keepNext w:val="0"/>
        <w:keepLines w:val="0"/>
      </w:pPr>
      <w:bookmarkStart w:id="617" w:name="_Toc471995742"/>
      <w:bookmarkStart w:id="618" w:name="_Toc471995870"/>
      <w:bookmarkStart w:id="619" w:name="_Toc471995960"/>
      <w:bookmarkStart w:id="620" w:name="_Toc471995995"/>
      <w:bookmarkStart w:id="621" w:name="_Toc471996051"/>
      <w:bookmarkStart w:id="622" w:name="_Toc471996111"/>
      <w:bookmarkStart w:id="623" w:name="_Toc476837712"/>
      <w:bookmarkStart w:id="624" w:name="_Toc476837850"/>
      <w:bookmarkStart w:id="625" w:name="_Toc476838267"/>
      <w:bookmarkStart w:id="626" w:name="_Toc476838840"/>
      <w:bookmarkStart w:id="627" w:name="_Toc476839004"/>
      <w:bookmarkStart w:id="628" w:name="_Toc476839295"/>
      <w:bookmarkStart w:id="629" w:name="_Toc480446626"/>
      <w:bookmarkStart w:id="630" w:name="_Toc480446707"/>
      <w:bookmarkStart w:id="631" w:name="_Toc480446761"/>
      <w:bookmarkStart w:id="632" w:name="_Toc481063768"/>
      <w:bookmarkStart w:id="633" w:name="_Toc484523743"/>
      <w:bookmarkStart w:id="634" w:name="_Toc484523795"/>
      <w:bookmarkStart w:id="635" w:name="_Toc484523861"/>
      <w:bookmarkStart w:id="636" w:name="_Toc484523913"/>
      <w:bookmarkStart w:id="637" w:name="_Toc484523965"/>
      <w:bookmarkStart w:id="638" w:name="_Toc484524017"/>
      <w:bookmarkStart w:id="639" w:name="_Toc502935471"/>
      <w:bookmarkStart w:id="640" w:name="_Toc505860017"/>
      <w:bookmarkStart w:id="641" w:name="_Toc505860203"/>
      <w:bookmarkStart w:id="642" w:name="_Toc512264814"/>
      <w:bookmarkStart w:id="643" w:name="_Toc512264896"/>
      <w:bookmarkStart w:id="644" w:name="_Toc512591459"/>
      <w:bookmarkStart w:id="645" w:name="_Toc514397997"/>
      <w:bookmarkStart w:id="646" w:name="_Toc514398049"/>
      <w:bookmarkStart w:id="647" w:name="_Toc516568966"/>
      <w:bookmarkStart w:id="648" w:name="_Toc521334453"/>
      <w:bookmarkStart w:id="649" w:name="_Toc521334581"/>
      <w:bookmarkStart w:id="650" w:name="_Toc521334633"/>
      <w:bookmarkStart w:id="651" w:name="_Toc523387431"/>
      <w:bookmarkStart w:id="652" w:name="_Toc523387868"/>
      <w:bookmarkStart w:id="653" w:name="_Toc529883640"/>
      <w:bookmarkStart w:id="654" w:name="_Toc529884464"/>
      <w:bookmarkStart w:id="655" w:name="_Toc529884816"/>
      <w:bookmarkStart w:id="656" w:name="_Toc529884997"/>
      <w:bookmarkStart w:id="657" w:name="_Toc529885051"/>
      <w:r w:rsidRPr="00827FCB">
        <w:t>MISCELLANEOUS</w:t>
      </w:r>
      <w:bookmarkEnd w:id="617"/>
      <w:bookmarkEnd w:id="618"/>
      <w:bookmarkEnd w:id="619"/>
      <w:bookmarkEnd w:id="620"/>
      <w:bookmarkEnd w:id="621"/>
      <w:bookmarkEnd w:id="622"/>
      <w:r w:rsidRPr="00827FCB">
        <w:t xml:space="preserve"> PROVISIONS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7E751D4A" w14:textId="04196F95" w:rsidR="00B93022" w:rsidRPr="00827FCB" w:rsidRDefault="00B93022" w:rsidP="00315B85">
      <w:pPr>
        <w:spacing w:line="480" w:lineRule="auto"/>
      </w:pPr>
      <w:bookmarkStart w:id="658" w:name="_Toc471996112"/>
      <w:r w:rsidRPr="00827FCB">
        <w:rPr>
          <w:rStyle w:val="Heading2Char"/>
        </w:rPr>
        <w:tab/>
      </w:r>
      <w:bookmarkStart w:id="659" w:name="_Toc481063769"/>
      <w:bookmarkStart w:id="660" w:name="_Toc529885052"/>
      <w:r w:rsidRPr="00827FCB">
        <w:rPr>
          <w:rStyle w:val="Heading2Char"/>
        </w:rPr>
        <w:t>SECTION 801.  UNIFORMITY OF APPLICATION AND CONSTRUCTION.</w:t>
      </w:r>
      <w:bookmarkEnd w:id="615"/>
      <w:bookmarkEnd w:id="616"/>
      <w:bookmarkEnd w:id="658"/>
      <w:bookmarkEnd w:id="659"/>
      <w:bookmarkEnd w:id="660"/>
      <w:r w:rsidRPr="00827FCB">
        <w:t xml:space="preserve">  In applying and construing this uniform act, consideration </w:t>
      </w:r>
      <w:r w:rsidR="001F40FF">
        <w:t>must</w:t>
      </w:r>
      <w:r w:rsidR="001F40FF" w:rsidRPr="00827FCB">
        <w:t xml:space="preserve"> </w:t>
      </w:r>
      <w:r w:rsidRPr="00827FCB">
        <w:t>be given to the need to promote uniformity of the law with respect to its subject matter among states that enact it.</w:t>
      </w:r>
    </w:p>
    <w:p w14:paraId="613AB002" w14:textId="3E3A83C8" w:rsidR="00E65E84" w:rsidRPr="00A75233" w:rsidRDefault="00B93022" w:rsidP="00E65E84">
      <w:pPr>
        <w:keepNext/>
        <w:keepLines/>
        <w:spacing w:line="480" w:lineRule="auto"/>
      </w:pPr>
      <w:bookmarkStart w:id="661" w:name="h.2jxsxqh" w:colFirst="0" w:colLast="0"/>
      <w:bookmarkStart w:id="662" w:name="h.z337ya" w:colFirst="0" w:colLast="0"/>
      <w:bookmarkEnd w:id="661"/>
      <w:bookmarkEnd w:id="662"/>
      <w:r w:rsidRPr="00827FCB">
        <w:lastRenderedPageBreak/>
        <w:tab/>
      </w:r>
      <w:bookmarkStart w:id="663" w:name="_Toc529885053"/>
      <w:r w:rsidR="00E65E84" w:rsidRPr="003B7D82">
        <w:rPr>
          <w:rStyle w:val="Heading2Char"/>
        </w:rPr>
        <w:t>SECTION 802. TRANSITIONAL PROVISION.</w:t>
      </w:r>
      <w:bookmarkEnd w:id="663"/>
      <w:r w:rsidR="00E65E84" w:rsidRPr="00A75233">
        <w:rPr>
          <w:b/>
        </w:rPr>
        <w:t xml:space="preserve">  </w:t>
      </w:r>
      <w:r w:rsidR="00E65E84" w:rsidRPr="00A75233">
        <w:t>Sections 203, 305, 401, 402, and 403 apply to criminal-history-record information that is in existence before, on</w:t>
      </w:r>
      <w:r w:rsidR="00C03FD7">
        <w:t>,</w:t>
      </w:r>
      <w:r w:rsidR="00E65E84" w:rsidRPr="00A75233">
        <w:t xml:space="preserve"> or after </w:t>
      </w:r>
      <w:r w:rsidR="00C03FD7">
        <w:t>[</w:t>
      </w:r>
      <w:r w:rsidR="00E65E84" w:rsidRPr="00A75233">
        <w:t>the effective date of this [act]</w:t>
      </w:r>
      <w:r w:rsidR="00C03FD7">
        <w:t>]</w:t>
      </w:r>
      <w:r w:rsidR="00E65E84" w:rsidRPr="00A75233">
        <w:t xml:space="preserve"> regardless of the date </w:t>
      </w:r>
      <w:r w:rsidR="00C03FD7">
        <w:t>the information</w:t>
      </w:r>
      <w:r w:rsidR="00E65E84" w:rsidRPr="00A75233">
        <w:t xml:space="preserve"> was created or when the reportable event occurred.</w:t>
      </w:r>
    </w:p>
    <w:p w14:paraId="237F149F" w14:textId="425E910D" w:rsidR="00E65E84" w:rsidRDefault="00E65E84" w:rsidP="00E65E84">
      <w:pPr>
        <w:spacing w:line="480" w:lineRule="auto"/>
        <w:rPr>
          <w:rFonts w:cs="Times New Roman"/>
          <w:szCs w:val="24"/>
        </w:rPr>
      </w:pPr>
      <w:r w:rsidRPr="00A75233">
        <w:tab/>
      </w:r>
      <w:bookmarkStart w:id="664" w:name="_Toc481063770"/>
      <w:bookmarkStart w:id="665" w:name="_Toc529885054"/>
      <w:bookmarkStart w:id="666" w:name="_Toc413664300"/>
      <w:bookmarkStart w:id="667" w:name="_Toc431803060"/>
      <w:bookmarkStart w:id="668" w:name="_Toc471996113"/>
      <w:r w:rsidRPr="00A75233">
        <w:rPr>
          <w:rStyle w:val="Heading2Char"/>
        </w:rPr>
        <w:t>[SECTION  803.  SEVERABILITY.</w:t>
      </w:r>
      <w:bookmarkEnd w:id="664"/>
      <w:bookmarkEnd w:id="665"/>
      <w:r w:rsidRPr="00A75233">
        <w:t xml:space="preserve"> </w:t>
      </w:r>
      <w:r w:rsidR="00315B85">
        <w:t xml:space="preserve"> </w:t>
      </w:r>
      <w:r w:rsidRPr="00A75233">
        <w:t xml:space="preserve">If any provision of this [act] or its application to any person or circumstance is held invalid, the invalidity does not affect other provisions or applications of this [act] which can be given effect without the invalid provision or application, </w:t>
      </w:r>
      <w:r w:rsidRPr="00A75233">
        <w:rPr>
          <w:rFonts w:cs="Times New Roman"/>
          <w:szCs w:val="24"/>
        </w:rPr>
        <w:t>and to this end the provisions of this [act] are severable.]</w:t>
      </w:r>
    </w:p>
    <w:p w14:paraId="4282D3D9" w14:textId="6916F6C0" w:rsidR="00C03FD7" w:rsidRDefault="00C03FD7" w:rsidP="00C03FD7">
      <w:pPr>
        <w:rPr>
          <w:i/>
        </w:rPr>
      </w:pPr>
      <w:r>
        <w:rPr>
          <w:b/>
          <w:i/>
        </w:rPr>
        <w:t>Legislative Note:</w:t>
      </w:r>
      <w:r w:rsidRPr="00C03FD7">
        <w:rPr>
          <w:i/>
          <w:iCs/>
          <w:szCs w:val="24"/>
        </w:rPr>
        <w:t xml:space="preserve"> </w:t>
      </w:r>
      <w:r>
        <w:rPr>
          <w:i/>
          <w:iCs/>
          <w:szCs w:val="24"/>
        </w:rPr>
        <w:t>Include this section only if this state lacks a general severability statute or a decision by the highest court of this state stating a general rule of severability</w:t>
      </w:r>
      <w:r w:rsidRPr="00781B53">
        <w:rPr>
          <w:i/>
        </w:rPr>
        <w:t>.</w:t>
      </w:r>
    </w:p>
    <w:p w14:paraId="31050B9A" w14:textId="77777777" w:rsidR="00775BFE" w:rsidRDefault="00775BFE" w:rsidP="00C03FD7">
      <w:pPr>
        <w:rPr>
          <w:i/>
        </w:rPr>
      </w:pPr>
    </w:p>
    <w:p w14:paraId="5D46CDB5" w14:textId="036AA4D1" w:rsidR="00E65E84" w:rsidRPr="00A75233" w:rsidRDefault="00E65E84" w:rsidP="00E65E84">
      <w:pPr>
        <w:pStyle w:val="Heading2"/>
      </w:pPr>
      <w:r w:rsidRPr="00A75233">
        <w:tab/>
      </w:r>
      <w:bookmarkStart w:id="669" w:name="_Toc481063771"/>
      <w:bookmarkStart w:id="670" w:name="_Toc529885055"/>
      <w:r w:rsidRPr="00A75233">
        <w:t>SECTION  804.  REPEALS; CONFORMING AMENDMENTS.</w:t>
      </w:r>
      <w:bookmarkEnd w:id="666"/>
      <w:bookmarkEnd w:id="667"/>
      <w:bookmarkEnd w:id="668"/>
      <w:bookmarkEnd w:id="669"/>
      <w:bookmarkEnd w:id="670"/>
    </w:p>
    <w:p w14:paraId="004E9092" w14:textId="77777777" w:rsidR="00E65E84" w:rsidRPr="00A75233" w:rsidRDefault="00E65E84" w:rsidP="00E65E84">
      <w:pPr>
        <w:spacing w:line="480" w:lineRule="auto"/>
      </w:pPr>
      <w:r w:rsidRPr="00A75233">
        <w:tab/>
        <w:t>(a) . . . .</w:t>
      </w:r>
    </w:p>
    <w:p w14:paraId="610CCF29" w14:textId="0D66CCE9" w:rsidR="00E65E84" w:rsidRPr="00A75233" w:rsidRDefault="00E65E84" w:rsidP="00E65E84">
      <w:pPr>
        <w:spacing w:line="480" w:lineRule="auto"/>
      </w:pPr>
      <w:r w:rsidRPr="00A75233">
        <w:tab/>
        <w:t>(b) . . . .</w:t>
      </w:r>
    </w:p>
    <w:p w14:paraId="4374327C" w14:textId="77777777" w:rsidR="00E65E84" w:rsidRDefault="00E65E84" w:rsidP="00E65E84">
      <w:pPr>
        <w:spacing w:line="480" w:lineRule="auto"/>
      </w:pPr>
      <w:r w:rsidRPr="00A75233">
        <w:tab/>
        <w:t>(c) . . . .</w:t>
      </w:r>
    </w:p>
    <w:p w14:paraId="19199DC7" w14:textId="1405FFE1" w:rsidR="004458AE" w:rsidRDefault="004458AE" w:rsidP="004458AE">
      <w:pPr>
        <w:rPr>
          <w:i/>
          <w:iCs/>
          <w:szCs w:val="24"/>
        </w:rPr>
      </w:pPr>
      <w:r>
        <w:rPr>
          <w:b/>
          <w:i/>
        </w:rPr>
        <w:t>Legislative Note:</w:t>
      </w:r>
      <w:r w:rsidRPr="00C03FD7">
        <w:rPr>
          <w:i/>
          <w:iCs/>
          <w:szCs w:val="24"/>
        </w:rPr>
        <w:t xml:space="preserve"> </w:t>
      </w:r>
      <w:r>
        <w:rPr>
          <w:i/>
          <w:iCs/>
          <w:szCs w:val="24"/>
        </w:rPr>
        <w:t>An enacting state should examine its statutes regarding public records access laws to determine whether conforming revisions are required to ensure that this act does not limit access to public records.</w:t>
      </w:r>
      <w:r w:rsidR="00280FEC">
        <w:rPr>
          <w:i/>
          <w:iCs/>
          <w:szCs w:val="24"/>
        </w:rPr>
        <w:t xml:space="preserve"> The specific terminology for such statutes varies among states. An enacting state should refer to its public records access laws however denominated.</w:t>
      </w:r>
      <w:r>
        <w:rPr>
          <w:i/>
          <w:iCs/>
          <w:szCs w:val="24"/>
        </w:rPr>
        <w:t xml:space="preserve"> In particular, the state should review its statutes </w:t>
      </w:r>
      <w:proofErr w:type="gramStart"/>
      <w:r>
        <w:rPr>
          <w:i/>
          <w:iCs/>
          <w:szCs w:val="24"/>
        </w:rPr>
        <w:t>in light of</w:t>
      </w:r>
      <w:proofErr w:type="gramEnd"/>
      <w:r>
        <w:rPr>
          <w:i/>
          <w:iCs/>
          <w:szCs w:val="24"/>
        </w:rPr>
        <w:t xml:space="preserve"> the provisions of this act relating to:</w:t>
      </w:r>
    </w:p>
    <w:p w14:paraId="456D57BD" w14:textId="0A40C684" w:rsidR="004458AE" w:rsidRDefault="004458AE" w:rsidP="004458AE">
      <w:pPr>
        <w:rPr>
          <w:i/>
          <w:iCs/>
          <w:szCs w:val="24"/>
        </w:rPr>
      </w:pPr>
      <w:r>
        <w:rPr>
          <w:i/>
          <w:iCs/>
          <w:szCs w:val="24"/>
        </w:rPr>
        <w:tab/>
        <w:t>Court dockets and files. See Section 103.</w:t>
      </w:r>
    </w:p>
    <w:p w14:paraId="63D7ACA9" w14:textId="06A6F4EC" w:rsidR="00280FEC" w:rsidRDefault="00280FEC" w:rsidP="004458AE">
      <w:pPr>
        <w:rPr>
          <w:i/>
          <w:iCs/>
          <w:szCs w:val="24"/>
        </w:rPr>
      </w:pPr>
      <w:r>
        <w:rPr>
          <w:i/>
          <w:iCs/>
          <w:szCs w:val="24"/>
        </w:rPr>
        <w:tab/>
        <w:t>Dissemination logs. See Section 104.</w:t>
      </w:r>
    </w:p>
    <w:p w14:paraId="29FA8158" w14:textId="387464C9" w:rsidR="004458AE" w:rsidRDefault="004458AE" w:rsidP="004458AE">
      <w:pPr>
        <w:rPr>
          <w:i/>
          <w:iCs/>
          <w:szCs w:val="24"/>
        </w:rPr>
      </w:pPr>
      <w:r>
        <w:rPr>
          <w:i/>
          <w:iCs/>
          <w:szCs w:val="24"/>
        </w:rPr>
        <w:tab/>
      </w:r>
      <w:r w:rsidR="00280FEC">
        <w:rPr>
          <w:i/>
          <w:iCs/>
          <w:szCs w:val="24"/>
        </w:rPr>
        <w:t>Dissemination of information. See Section 303.</w:t>
      </w:r>
    </w:p>
    <w:p w14:paraId="3167EED3" w14:textId="439E5667" w:rsidR="00280FEC" w:rsidRDefault="00280FEC" w:rsidP="004458AE">
      <w:pPr>
        <w:rPr>
          <w:i/>
          <w:iCs/>
          <w:szCs w:val="24"/>
        </w:rPr>
      </w:pPr>
      <w:r>
        <w:rPr>
          <w:i/>
          <w:iCs/>
          <w:szCs w:val="24"/>
        </w:rPr>
        <w:tab/>
        <w:t>Dissemination from mistaken-identity-prevention registry. Section 504.</w:t>
      </w:r>
    </w:p>
    <w:p w14:paraId="5D80A871" w14:textId="5D51A208" w:rsidR="00280FEC" w:rsidRDefault="00280FEC" w:rsidP="004458AE">
      <w:pPr>
        <w:rPr>
          <w:i/>
        </w:rPr>
      </w:pPr>
      <w:r>
        <w:rPr>
          <w:i/>
          <w:iCs/>
          <w:szCs w:val="24"/>
        </w:rPr>
        <w:tab/>
        <w:t>An enacting state should also review it laws regarding the correction of criminal-history-record information to determine whether conforming revisions are required. See</w:t>
      </w:r>
      <w:r w:rsidR="00C67322">
        <w:rPr>
          <w:i/>
          <w:iCs/>
          <w:szCs w:val="24"/>
        </w:rPr>
        <w:t>, e.g.,</w:t>
      </w:r>
      <w:r>
        <w:rPr>
          <w:i/>
          <w:iCs/>
          <w:szCs w:val="24"/>
        </w:rPr>
        <w:t xml:space="preserve"> Sections 203 and 401.</w:t>
      </w:r>
    </w:p>
    <w:p w14:paraId="06C69045" w14:textId="77777777" w:rsidR="004458AE" w:rsidRDefault="004458AE" w:rsidP="00350C10">
      <w:pPr>
        <w:rPr>
          <w:rFonts w:cs="Times New Roman"/>
          <w:szCs w:val="24"/>
        </w:rPr>
      </w:pPr>
    </w:p>
    <w:p w14:paraId="5125FEB3" w14:textId="4AAB2265" w:rsidR="009930AC" w:rsidRPr="00D06A73" w:rsidRDefault="00E65E84" w:rsidP="00E65E84">
      <w:pPr>
        <w:spacing w:line="480" w:lineRule="auto"/>
      </w:pPr>
      <w:bookmarkStart w:id="671" w:name="h.3j2qqm3" w:colFirst="0" w:colLast="0"/>
      <w:bookmarkEnd w:id="671"/>
      <w:r w:rsidRPr="00A75233">
        <w:tab/>
      </w:r>
      <w:bookmarkStart w:id="672" w:name="_Toc413664301"/>
      <w:bookmarkStart w:id="673" w:name="_Toc431803061"/>
      <w:bookmarkStart w:id="674" w:name="_Toc471996114"/>
      <w:bookmarkStart w:id="675" w:name="_Toc481063772"/>
      <w:bookmarkStart w:id="676" w:name="_Toc529885056"/>
      <w:r w:rsidRPr="00A75233">
        <w:rPr>
          <w:rStyle w:val="Heading2Char"/>
        </w:rPr>
        <w:t>SECTION  80</w:t>
      </w:r>
      <w:r>
        <w:rPr>
          <w:rStyle w:val="Heading2Char"/>
        </w:rPr>
        <w:t>5</w:t>
      </w:r>
      <w:r w:rsidRPr="00A75233">
        <w:rPr>
          <w:rStyle w:val="Heading2Char"/>
        </w:rPr>
        <w:t>.  EFFECTIVE DATE.</w:t>
      </w:r>
      <w:bookmarkEnd w:id="672"/>
      <w:bookmarkEnd w:id="673"/>
      <w:bookmarkEnd w:id="674"/>
      <w:bookmarkEnd w:id="675"/>
      <w:bookmarkEnd w:id="676"/>
      <w:r w:rsidRPr="00A75233">
        <w:t xml:space="preserve">  This [act] takes effect </w:t>
      </w:r>
      <w:proofErr w:type="gramStart"/>
      <w:r w:rsidRPr="00A75233">
        <w:t>. . . .</w:t>
      </w:r>
      <w:proofErr w:type="gramEnd"/>
      <w:r w:rsidRPr="00D06A73">
        <w:t xml:space="preserve"> </w:t>
      </w:r>
    </w:p>
    <w:sectPr w:rsidR="009930AC" w:rsidRPr="00D06A73" w:rsidSect="00AA3643">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8982" w14:textId="77777777" w:rsidR="00D117B2" w:rsidRDefault="00D117B2" w:rsidP="003B0FC8">
      <w:r>
        <w:separator/>
      </w:r>
    </w:p>
  </w:endnote>
  <w:endnote w:type="continuationSeparator" w:id="0">
    <w:p w14:paraId="19EDCCF4" w14:textId="77777777" w:rsidR="00D117B2" w:rsidRDefault="00D117B2" w:rsidP="003B0FC8">
      <w:r>
        <w:continuationSeparator/>
      </w:r>
    </w:p>
  </w:endnote>
  <w:endnote w:type="continuationNotice" w:id="1">
    <w:p w14:paraId="6CC1C0A9" w14:textId="77777777" w:rsidR="00D117B2" w:rsidRDefault="00D11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2ACA" w14:textId="13EC9BDA" w:rsidR="001C0EF2" w:rsidRDefault="001C0EF2">
    <w:pPr>
      <w:pStyle w:val="Footer"/>
      <w:jc w:val="center"/>
    </w:pPr>
  </w:p>
  <w:p w14:paraId="4C9A80EB" w14:textId="77777777" w:rsidR="001C0EF2" w:rsidRDefault="001C0E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19978"/>
      <w:docPartObj>
        <w:docPartGallery w:val="Page Numbers (Bottom of Page)"/>
        <w:docPartUnique/>
      </w:docPartObj>
    </w:sdtPr>
    <w:sdtEndPr>
      <w:rPr>
        <w:noProof/>
      </w:rPr>
    </w:sdtEndPr>
    <w:sdtContent>
      <w:p w14:paraId="4E3C372F" w14:textId="77777777" w:rsidR="001C0EF2" w:rsidRDefault="001C0EF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71DF125" w14:textId="77777777" w:rsidR="001C0EF2" w:rsidRDefault="001C0E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4815A" w14:textId="77777777" w:rsidR="00D117B2" w:rsidRDefault="00D117B2" w:rsidP="003B0FC8">
      <w:r>
        <w:separator/>
      </w:r>
    </w:p>
  </w:footnote>
  <w:footnote w:type="continuationSeparator" w:id="0">
    <w:p w14:paraId="4EBCB4EE" w14:textId="77777777" w:rsidR="00D117B2" w:rsidRDefault="00D117B2" w:rsidP="003B0FC8">
      <w:r>
        <w:continuationSeparator/>
      </w:r>
    </w:p>
  </w:footnote>
  <w:footnote w:type="continuationNotice" w:id="1">
    <w:p w14:paraId="20D32753" w14:textId="77777777" w:rsidR="00D117B2" w:rsidRDefault="00D117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12F"/>
    <w:multiLevelType w:val="hybridMultilevel"/>
    <w:tmpl w:val="900A48F4"/>
    <w:lvl w:ilvl="0" w:tplc="3328E28C">
      <w:start w:val="1"/>
      <w:numFmt w:val="decimal"/>
      <w:lvlText w:val="(%1)"/>
      <w:lvlJc w:val="left"/>
      <w:pPr>
        <w:ind w:left="1080" w:hanging="360"/>
      </w:pPr>
      <w:rPr>
        <w:rFonts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F464B"/>
    <w:multiLevelType w:val="hybridMultilevel"/>
    <w:tmpl w:val="4B5A211E"/>
    <w:lvl w:ilvl="0" w:tplc="25F8E546">
      <w:start w:val="1"/>
      <w:numFmt w:val="decimal"/>
      <w:lvlText w:val="(%1)"/>
      <w:lvlJc w:val="left"/>
      <w:pPr>
        <w:ind w:left="1080" w:hanging="360"/>
      </w:pPr>
      <w:rPr>
        <w:rFonts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104CF"/>
    <w:multiLevelType w:val="hybridMultilevel"/>
    <w:tmpl w:val="10640EDC"/>
    <w:lvl w:ilvl="0" w:tplc="9BC45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C551D"/>
    <w:multiLevelType w:val="hybridMultilevel"/>
    <w:tmpl w:val="F4B2EA12"/>
    <w:lvl w:ilvl="0" w:tplc="FE3E1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D7703"/>
    <w:multiLevelType w:val="hybridMultilevel"/>
    <w:tmpl w:val="14CAF5C6"/>
    <w:lvl w:ilvl="0" w:tplc="23EEE412">
      <w:start w:val="1"/>
      <w:numFmt w:val="decimal"/>
      <w:lvlText w:val="(%1)"/>
      <w:lvlJc w:val="left"/>
      <w:pPr>
        <w:ind w:left="1080" w:hanging="360"/>
      </w:pPr>
      <w:rPr>
        <w:rFonts w:eastAsia="Century School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53F01"/>
    <w:multiLevelType w:val="hybridMultilevel"/>
    <w:tmpl w:val="2AA4384E"/>
    <w:lvl w:ilvl="0" w:tplc="68FE4F5E">
      <w:start w:val="1"/>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6A1909"/>
    <w:multiLevelType w:val="hybridMultilevel"/>
    <w:tmpl w:val="53B2451C"/>
    <w:lvl w:ilvl="0" w:tplc="66949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D635B"/>
    <w:multiLevelType w:val="hybridMultilevel"/>
    <w:tmpl w:val="C110222A"/>
    <w:lvl w:ilvl="0" w:tplc="799A8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B2279F"/>
    <w:multiLevelType w:val="hybridMultilevel"/>
    <w:tmpl w:val="0F8CC8E8"/>
    <w:lvl w:ilvl="0" w:tplc="FBDCD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A76A8B"/>
    <w:multiLevelType w:val="hybridMultilevel"/>
    <w:tmpl w:val="11F067B2"/>
    <w:lvl w:ilvl="0" w:tplc="3224E2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E26E7"/>
    <w:multiLevelType w:val="hybridMultilevel"/>
    <w:tmpl w:val="F15CFEAC"/>
    <w:lvl w:ilvl="0" w:tplc="EB4A055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CE19F7"/>
    <w:multiLevelType w:val="hybridMultilevel"/>
    <w:tmpl w:val="26063276"/>
    <w:lvl w:ilvl="0" w:tplc="0B60AC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501AB5"/>
    <w:multiLevelType w:val="hybridMultilevel"/>
    <w:tmpl w:val="989C2144"/>
    <w:lvl w:ilvl="0" w:tplc="7D30143A">
      <w:start w:val="1"/>
      <w:numFmt w:val="lowerLetter"/>
      <w:lvlText w:val="(%1)"/>
      <w:lvlJc w:val="left"/>
      <w:pPr>
        <w:ind w:left="1402" w:hanging="423"/>
      </w:pPr>
      <w:rPr>
        <w:rFonts w:ascii="Century Schoolbook" w:eastAsia="Century Schoolbook" w:hAnsi="Century Schoolbook" w:hint="default"/>
        <w:w w:val="100"/>
        <w:sz w:val="28"/>
        <w:szCs w:val="28"/>
      </w:rPr>
    </w:lvl>
    <w:lvl w:ilvl="1" w:tplc="316A24D2">
      <w:start w:val="1"/>
      <w:numFmt w:val="bullet"/>
      <w:lvlText w:val="•"/>
      <w:lvlJc w:val="left"/>
      <w:pPr>
        <w:ind w:left="2290" w:hanging="423"/>
      </w:pPr>
      <w:rPr>
        <w:rFonts w:hint="default"/>
      </w:rPr>
    </w:lvl>
    <w:lvl w:ilvl="2" w:tplc="F1FE511A">
      <w:start w:val="1"/>
      <w:numFmt w:val="bullet"/>
      <w:lvlText w:val="•"/>
      <w:lvlJc w:val="left"/>
      <w:pPr>
        <w:ind w:left="3180" w:hanging="423"/>
      </w:pPr>
      <w:rPr>
        <w:rFonts w:hint="default"/>
      </w:rPr>
    </w:lvl>
    <w:lvl w:ilvl="3" w:tplc="B25CFE42">
      <w:start w:val="1"/>
      <w:numFmt w:val="bullet"/>
      <w:lvlText w:val="•"/>
      <w:lvlJc w:val="left"/>
      <w:pPr>
        <w:ind w:left="4070" w:hanging="423"/>
      </w:pPr>
      <w:rPr>
        <w:rFonts w:hint="default"/>
      </w:rPr>
    </w:lvl>
    <w:lvl w:ilvl="4" w:tplc="BA9446F0">
      <w:start w:val="1"/>
      <w:numFmt w:val="bullet"/>
      <w:lvlText w:val="•"/>
      <w:lvlJc w:val="left"/>
      <w:pPr>
        <w:ind w:left="4960" w:hanging="423"/>
      </w:pPr>
      <w:rPr>
        <w:rFonts w:hint="default"/>
      </w:rPr>
    </w:lvl>
    <w:lvl w:ilvl="5" w:tplc="CA0E09FA">
      <w:start w:val="1"/>
      <w:numFmt w:val="bullet"/>
      <w:lvlText w:val="•"/>
      <w:lvlJc w:val="left"/>
      <w:pPr>
        <w:ind w:left="5850" w:hanging="423"/>
      </w:pPr>
      <w:rPr>
        <w:rFonts w:hint="default"/>
      </w:rPr>
    </w:lvl>
    <w:lvl w:ilvl="6" w:tplc="2648F478">
      <w:start w:val="1"/>
      <w:numFmt w:val="bullet"/>
      <w:lvlText w:val="•"/>
      <w:lvlJc w:val="left"/>
      <w:pPr>
        <w:ind w:left="6740" w:hanging="423"/>
      </w:pPr>
      <w:rPr>
        <w:rFonts w:hint="default"/>
      </w:rPr>
    </w:lvl>
    <w:lvl w:ilvl="7" w:tplc="5C8828D6">
      <w:start w:val="1"/>
      <w:numFmt w:val="bullet"/>
      <w:lvlText w:val="•"/>
      <w:lvlJc w:val="left"/>
      <w:pPr>
        <w:ind w:left="7630" w:hanging="423"/>
      </w:pPr>
      <w:rPr>
        <w:rFonts w:hint="default"/>
      </w:rPr>
    </w:lvl>
    <w:lvl w:ilvl="8" w:tplc="DECCB8AE">
      <w:start w:val="1"/>
      <w:numFmt w:val="bullet"/>
      <w:lvlText w:val="•"/>
      <w:lvlJc w:val="left"/>
      <w:pPr>
        <w:ind w:left="8520" w:hanging="423"/>
      </w:pPr>
      <w:rPr>
        <w:rFonts w:hint="default"/>
      </w:rPr>
    </w:lvl>
  </w:abstractNum>
  <w:abstractNum w:abstractNumId="13" w15:restartNumberingAfterBreak="0">
    <w:nsid w:val="37BC5416"/>
    <w:multiLevelType w:val="hybridMultilevel"/>
    <w:tmpl w:val="A92EF69E"/>
    <w:lvl w:ilvl="0" w:tplc="B7F82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209AD"/>
    <w:multiLevelType w:val="hybridMultilevel"/>
    <w:tmpl w:val="BE3457DC"/>
    <w:lvl w:ilvl="0" w:tplc="8DA80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023DA9"/>
    <w:multiLevelType w:val="hybridMultilevel"/>
    <w:tmpl w:val="8B5E0E50"/>
    <w:lvl w:ilvl="0" w:tplc="5C2A1CAA">
      <w:start w:val="1"/>
      <w:numFmt w:val="lowerLetter"/>
      <w:lvlText w:val="(%1)"/>
      <w:lvlJc w:val="left"/>
      <w:pPr>
        <w:ind w:left="980" w:hanging="421"/>
        <w:jc w:val="right"/>
      </w:pPr>
      <w:rPr>
        <w:rFonts w:ascii="Century Schoolbook" w:eastAsia="Century Schoolbook" w:hAnsi="Century Schoolbook" w:hint="default"/>
        <w:w w:val="100"/>
        <w:sz w:val="28"/>
        <w:szCs w:val="28"/>
      </w:rPr>
    </w:lvl>
    <w:lvl w:ilvl="1" w:tplc="FCB2C2F4">
      <w:start w:val="1"/>
      <w:numFmt w:val="bullet"/>
      <w:lvlText w:val="•"/>
      <w:lvlJc w:val="left"/>
      <w:pPr>
        <w:ind w:left="1920" w:hanging="421"/>
      </w:pPr>
      <w:rPr>
        <w:rFonts w:hint="default"/>
      </w:rPr>
    </w:lvl>
    <w:lvl w:ilvl="2" w:tplc="BC4C4FCC">
      <w:start w:val="1"/>
      <w:numFmt w:val="bullet"/>
      <w:lvlText w:val="•"/>
      <w:lvlJc w:val="left"/>
      <w:pPr>
        <w:ind w:left="2860" w:hanging="421"/>
      </w:pPr>
      <w:rPr>
        <w:rFonts w:hint="default"/>
      </w:rPr>
    </w:lvl>
    <w:lvl w:ilvl="3" w:tplc="AA0ABC50">
      <w:start w:val="1"/>
      <w:numFmt w:val="bullet"/>
      <w:lvlText w:val="•"/>
      <w:lvlJc w:val="left"/>
      <w:pPr>
        <w:ind w:left="3800" w:hanging="421"/>
      </w:pPr>
      <w:rPr>
        <w:rFonts w:hint="default"/>
      </w:rPr>
    </w:lvl>
    <w:lvl w:ilvl="4" w:tplc="DB8AC960">
      <w:start w:val="1"/>
      <w:numFmt w:val="bullet"/>
      <w:lvlText w:val="•"/>
      <w:lvlJc w:val="left"/>
      <w:pPr>
        <w:ind w:left="4740" w:hanging="421"/>
      </w:pPr>
      <w:rPr>
        <w:rFonts w:hint="default"/>
      </w:rPr>
    </w:lvl>
    <w:lvl w:ilvl="5" w:tplc="EB2ED420">
      <w:start w:val="1"/>
      <w:numFmt w:val="bullet"/>
      <w:lvlText w:val="•"/>
      <w:lvlJc w:val="left"/>
      <w:pPr>
        <w:ind w:left="5680" w:hanging="421"/>
      </w:pPr>
      <w:rPr>
        <w:rFonts w:hint="default"/>
      </w:rPr>
    </w:lvl>
    <w:lvl w:ilvl="6" w:tplc="691CB364">
      <w:start w:val="1"/>
      <w:numFmt w:val="bullet"/>
      <w:lvlText w:val="•"/>
      <w:lvlJc w:val="left"/>
      <w:pPr>
        <w:ind w:left="6620" w:hanging="421"/>
      </w:pPr>
      <w:rPr>
        <w:rFonts w:hint="default"/>
      </w:rPr>
    </w:lvl>
    <w:lvl w:ilvl="7" w:tplc="7C16E306">
      <w:start w:val="1"/>
      <w:numFmt w:val="bullet"/>
      <w:lvlText w:val="•"/>
      <w:lvlJc w:val="left"/>
      <w:pPr>
        <w:ind w:left="7560" w:hanging="421"/>
      </w:pPr>
      <w:rPr>
        <w:rFonts w:hint="default"/>
      </w:rPr>
    </w:lvl>
    <w:lvl w:ilvl="8" w:tplc="1A52FDC6">
      <w:start w:val="1"/>
      <w:numFmt w:val="bullet"/>
      <w:lvlText w:val="•"/>
      <w:lvlJc w:val="left"/>
      <w:pPr>
        <w:ind w:left="8500" w:hanging="421"/>
      </w:pPr>
      <w:rPr>
        <w:rFonts w:hint="default"/>
      </w:rPr>
    </w:lvl>
  </w:abstractNum>
  <w:abstractNum w:abstractNumId="16" w15:restartNumberingAfterBreak="0">
    <w:nsid w:val="485477F8"/>
    <w:multiLevelType w:val="hybridMultilevel"/>
    <w:tmpl w:val="082CF710"/>
    <w:lvl w:ilvl="0" w:tplc="A7E8F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7B14F0"/>
    <w:multiLevelType w:val="hybridMultilevel"/>
    <w:tmpl w:val="DA8821FA"/>
    <w:lvl w:ilvl="0" w:tplc="C7185FB8">
      <w:start w:val="9"/>
      <w:numFmt w:val="lowerLetter"/>
      <w:lvlText w:val="(%1)"/>
      <w:lvlJc w:val="left"/>
      <w:pPr>
        <w:ind w:left="120" w:hanging="353"/>
      </w:pPr>
      <w:rPr>
        <w:rFonts w:ascii="Century Schoolbook" w:eastAsia="Century Schoolbook" w:hAnsi="Century Schoolbook" w:hint="default"/>
        <w:w w:val="100"/>
        <w:sz w:val="28"/>
        <w:szCs w:val="28"/>
      </w:rPr>
    </w:lvl>
    <w:lvl w:ilvl="1" w:tplc="A600BC3E">
      <w:start w:val="1"/>
      <w:numFmt w:val="lowerRoman"/>
      <w:lvlText w:val="(%2)"/>
      <w:lvlJc w:val="left"/>
      <w:pPr>
        <w:ind w:left="840" w:hanging="356"/>
      </w:pPr>
      <w:rPr>
        <w:rFonts w:ascii="Century Schoolbook" w:eastAsia="Century Schoolbook" w:hAnsi="Century Schoolbook" w:hint="default"/>
        <w:w w:val="100"/>
        <w:sz w:val="28"/>
        <w:szCs w:val="28"/>
      </w:rPr>
    </w:lvl>
    <w:lvl w:ilvl="2" w:tplc="43AEB7E2">
      <w:start w:val="1"/>
      <w:numFmt w:val="bullet"/>
      <w:lvlText w:val="•"/>
      <w:lvlJc w:val="left"/>
      <w:pPr>
        <w:ind w:left="1811" w:hanging="356"/>
      </w:pPr>
      <w:rPr>
        <w:rFonts w:hint="default"/>
      </w:rPr>
    </w:lvl>
    <w:lvl w:ilvl="3" w:tplc="E6A61318">
      <w:start w:val="1"/>
      <w:numFmt w:val="bullet"/>
      <w:lvlText w:val="•"/>
      <w:lvlJc w:val="left"/>
      <w:pPr>
        <w:ind w:left="2782" w:hanging="356"/>
      </w:pPr>
      <w:rPr>
        <w:rFonts w:hint="default"/>
      </w:rPr>
    </w:lvl>
    <w:lvl w:ilvl="4" w:tplc="CD64FC6E">
      <w:start w:val="1"/>
      <w:numFmt w:val="bullet"/>
      <w:lvlText w:val="•"/>
      <w:lvlJc w:val="left"/>
      <w:pPr>
        <w:ind w:left="3753" w:hanging="356"/>
      </w:pPr>
      <w:rPr>
        <w:rFonts w:hint="default"/>
      </w:rPr>
    </w:lvl>
    <w:lvl w:ilvl="5" w:tplc="AE4663D2">
      <w:start w:val="1"/>
      <w:numFmt w:val="bullet"/>
      <w:lvlText w:val="•"/>
      <w:lvlJc w:val="left"/>
      <w:pPr>
        <w:ind w:left="4724" w:hanging="356"/>
      </w:pPr>
      <w:rPr>
        <w:rFonts w:hint="default"/>
      </w:rPr>
    </w:lvl>
    <w:lvl w:ilvl="6" w:tplc="FCF296E4">
      <w:start w:val="1"/>
      <w:numFmt w:val="bullet"/>
      <w:lvlText w:val="•"/>
      <w:lvlJc w:val="left"/>
      <w:pPr>
        <w:ind w:left="5695" w:hanging="356"/>
      </w:pPr>
      <w:rPr>
        <w:rFonts w:hint="default"/>
      </w:rPr>
    </w:lvl>
    <w:lvl w:ilvl="7" w:tplc="2B969EBA">
      <w:start w:val="1"/>
      <w:numFmt w:val="bullet"/>
      <w:lvlText w:val="•"/>
      <w:lvlJc w:val="left"/>
      <w:pPr>
        <w:ind w:left="6666" w:hanging="356"/>
      </w:pPr>
      <w:rPr>
        <w:rFonts w:hint="default"/>
      </w:rPr>
    </w:lvl>
    <w:lvl w:ilvl="8" w:tplc="BE266B66">
      <w:start w:val="1"/>
      <w:numFmt w:val="bullet"/>
      <w:lvlText w:val="•"/>
      <w:lvlJc w:val="left"/>
      <w:pPr>
        <w:ind w:left="7637" w:hanging="356"/>
      </w:pPr>
      <w:rPr>
        <w:rFonts w:hint="default"/>
      </w:rPr>
    </w:lvl>
  </w:abstractNum>
  <w:abstractNum w:abstractNumId="18" w15:restartNumberingAfterBreak="0">
    <w:nsid w:val="4C8D72B5"/>
    <w:multiLevelType w:val="hybridMultilevel"/>
    <w:tmpl w:val="CE58AAA8"/>
    <w:lvl w:ilvl="0" w:tplc="8256B742">
      <w:start w:val="1"/>
      <w:numFmt w:val="lowerLetter"/>
      <w:lvlText w:val="(%1)"/>
      <w:lvlJc w:val="left"/>
      <w:pPr>
        <w:ind w:left="1422" w:hanging="423"/>
        <w:jc w:val="right"/>
      </w:pPr>
      <w:rPr>
        <w:rFonts w:ascii="Century Schoolbook" w:eastAsia="Century Schoolbook" w:hAnsi="Century Schoolbook" w:hint="default"/>
        <w:w w:val="100"/>
        <w:sz w:val="28"/>
        <w:szCs w:val="28"/>
      </w:rPr>
    </w:lvl>
    <w:lvl w:ilvl="1" w:tplc="EAB22C52">
      <w:start w:val="1"/>
      <w:numFmt w:val="lowerRoman"/>
      <w:lvlText w:val="(%2)"/>
      <w:lvlJc w:val="left"/>
      <w:pPr>
        <w:ind w:left="1719" w:hanging="353"/>
        <w:jc w:val="right"/>
      </w:pPr>
      <w:rPr>
        <w:rFonts w:ascii="Century Schoolbook" w:eastAsia="Century Schoolbook" w:hAnsi="Century Schoolbook" w:hint="default"/>
        <w:w w:val="100"/>
        <w:sz w:val="28"/>
        <w:szCs w:val="28"/>
      </w:rPr>
    </w:lvl>
    <w:lvl w:ilvl="2" w:tplc="9E105E38">
      <w:start w:val="1"/>
      <w:numFmt w:val="bullet"/>
      <w:lvlText w:val="•"/>
      <w:lvlJc w:val="left"/>
      <w:pPr>
        <w:ind w:left="1720" w:hanging="353"/>
      </w:pPr>
      <w:rPr>
        <w:rFonts w:hint="default"/>
      </w:rPr>
    </w:lvl>
    <w:lvl w:ilvl="3" w:tplc="22DCB910">
      <w:start w:val="1"/>
      <w:numFmt w:val="bullet"/>
      <w:lvlText w:val="•"/>
      <w:lvlJc w:val="left"/>
      <w:pPr>
        <w:ind w:left="2675" w:hanging="353"/>
      </w:pPr>
      <w:rPr>
        <w:rFonts w:hint="default"/>
      </w:rPr>
    </w:lvl>
    <w:lvl w:ilvl="4" w:tplc="28E2AA7E">
      <w:start w:val="1"/>
      <w:numFmt w:val="bullet"/>
      <w:lvlText w:val="•"/>
      <w:lvlJc w:val="left"/>
      <w:pPr>
        <w:ind w:left="3630" w:hanging="353"/>
      </w:pPr>
      <w:rPr>
        <w:rFonts w:hint="default"/>
      </w:rPr>
    </w:lvl>
    <w:lvl w:ilvl="5" w:tplc="40381AE6">
      <w:start w:val="1"/>
      <w:numFmt w:val="bullet"/>
      <w:lvlText w:val="•"/>
      <w:lvlJc w:val="left"/>
      <w:pPr>
        <w:ind w:left="4585" w:hanging="353"/>
      </w:pPr>
      <w:rPr>
        <w:rFonts w:hint="default"/>
      </w:rPr>
    </w:lvl>
    <w:lvl w:ilvl="6" w:tplc="29309E02">
      <w:start w:val="1"/>
      <w:numFmt w:val="bullet"/>
      <w:lvlText w:val="•"/>
      <w:lvlJc w:val="left"/>
      <w:pPr>
        <w:ind w:left="5540" w:hanging="353"/>
      </w:pPr>
      <w:rPr>
        <w:rFonts w:hint="default"/>
      </w:rPr>
    </w:lvl>
    <w:lvl w:ilvl="7" w:tplc="4DC6044C">
      <w:start w:val="1"/>
      <w:numFmt w:val="bullet"/>
      <w:lvlText w:val="•"/>
      <w:lvlJc w:val="left"/>
      <w:pPr>
        <w:ind w:left="6495" w:hanging="353"/>
      </w:pPr>
      <w:rPr>
        <w:rFonts w:hint="default"/>
      </w:rPr>
    </w:lvl>
    <w:lvl w:ilvl="8" w:tplc="1550EFBE">
      <w:start w:val="1"/>
      <w:numFmt w:val="bullet"/>
      <w:lvlText w:val="•"/>
      <w:lvlJc w:val="left"/>
      <w:pPr>
        <w:ind w:left="7450" w:hanging="353"/>
      </w:pPr>
      <w:rPr>
        <w:rFonts w:hint="default"/>
      </w:rPr>
    </w:lvl>
  </w:abstractNum>
  <w:abstractNum w:abstractNumId="19" w15:restartNumberingAfterBreak="0">
    <w:nsid w:val="4C9826C3"/>
    <w:multiLevelType w:val="hybridMultilevel"/>
    <w:tmpl w:val="9108877E"/>
    <w:lvl w:ilvl="0" w:tplc="754C4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B5752B"/>
    <w:multiLevelType w:val="hybridMultilevel"/>
    <w:tmpl w:val="45680162"/>
    <w:lvl w:ilvl="0" w:tplc="12F22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057A13"/>
    <w:multiLevelType w:val="hybridMultilevel"/>
    <w:tmpl w:val="D54A0CDA"/>
    <w:lvl w:ilvl="0" w:tplc="69C421F8">
      <w:start w:val="1"/>
      <w:numFmt w:val="lowerLetter"/>
      <w:lvlText w:val="(%1)"/>
      <w:lvlJc w:val="left"/>
      <w:pPr>
        <w:ind w:left="980" w:hanging="423"/>
        <w:jc w:val="right"/>
      </w:pPr>
      <w:rPr>
        <w:rFonts w:ascii="Century Schoolbook" w:eastAsia="Century Schoolbook" w:hAnsi="Century Schoolbook" w:hint="default"/>
        <w:w w:val="100"/>
        <w:sz w:val="28"/>
        <w:szCs w:val="28"/>
      </w:rPr>
    </w:lvl>
    <w:lvl w:ilvl="1" w:tplc="AD04E8A2">
      <w:start w:val="1"/>
      <w:numFmt w:val="lowerRoman"/>
      <w:lvlText w:val="(%2)"/>
      <w:lvlJc w:val="left"/>
      <w:pPr>
        <w:ind w:left="1700" w:hanging="353"/>
      </w:pPr>
      <w:rPr>
        <w:rFonts w:ascii="Century Schoolbook" w:eastAsia="Century Schoolbook" w:hAnsi="Century Schoolbook" w:hint="default"/>
        <w:w w:val="100"/>
        <w:sz w:val="28"/>
        <w:szCs w:val="28"/>
      </w:rPr>
    </w:lvl>
    <w:lvl w:ilvl="2" w:tplc="3C084D98">
      <w:start w:val="1"/>
      <w:numFmt w:val="upperLetter"/>
      <w:lvlText w:val="(%3)"/>
      <w:lvlJc w:val="left"/>
      <w:pPr>
        <w:ind w:left="1559" w:hanging="397"/>
      </w:pPr>
      <w:rPr>
        <w:rFonts w:ascii="Century Schoolbook" w:eastAsia="Century Schoolbook" w:hAnsi="Century Schoolbook" w:hint="default"/>
        <w:w w:val="100"/>
        <w:sz w:val="28"/>
        <w:szCs w:val="28"/>
      </w:rPr>
    </w:lvl>
    <w:lvl w:ilvl="3" w:tplc="480089AE">
      <w:start w:val="1"/>
      <w:numFmt w:val="bullet"/>
      <w:lvlText w:val="•"/>
      <w:lvlJc w:val="left"/>
      <w:pPr>
        <w:ind w:left="1560" w:hanging="397"/>
      </w:pPr>
      <w:rPr>
        <w:rFonts w:hint="default"/>
      </w:rPr>
    </w:lvl>
    <w:lvl w:ilvl="4" w:tplc="7F94BD90">
      <w:start w:val="1"/>
      <w:numFmt w:val="bullet"/>
      <w:lvlText w:val="•"/>
      <w:lvlJc w:val="left"/>
      <w:pPr>
        <w:ind w:left="1700" w:hanging="397"/>
      </w:pPr>
      <w:rPr>
        <w:rFonts w:hint="default"/>
      </w:rPr>
    </w:lvl>
    <w:lvl w:ilvl="5" w:tplc="AF0AC1CE">
      <w:start w:val="1"/>
      <w:numFmt w:val="bullet"/>
      <w:lvlText w:val="•"/>
      <w:lvlJc w:val="left"/>
      <w:pPr>
        <w:ind w:left="2996" w:hanging="397"/>
      </w:pPr>
      <w:rPr>
        <w:rFonts w:hint="default"/>
      </w:rPr>
    </w:lvl>
    <w:lvl w:ilvl="6" w:tplc="B5BA5526">
      <w:start w:val="1"/>
      <w:numFmt w:val="bullet"/>
      <w:lvlText w:val="•"/>
      <w:lvlJc w:val="left"/>
      <w:pPr>
        <w:ind w:left="4293" w:hanging="397"/>
      </w:pPr>
      <w:rPr>
        <w:rFonts w:hint="default"/>
      </w:rPr>
    </w:lvl>
    <w:lvl w:ilvl="7" w:tplc="2EC23302">
      <w:start w:val="1"/>
      <w:numFmt w:val="bullet"/>
      <w:lvlText w:val="•"/>
      <w:lvlJc w:val="left"/>
      <w:pPr>
        <w:ind w:left="5590" w:hanging="397"/>
      </w:pPr>
      <w:rPr>
        <w:rFonts w:hint="default"/>
      </w:rPr>
    </w:lvl>
    <w:lvl w:ilvl="8" w:tplc="43F0A30E">
      <w:start w:val="1"/>
      <w:numFmt w:val="bullet"/>
      <w:lvlText w:val="•"/>
      <w:lvlJc w:val="left"/>
      <w:pPr>
        <w:ind w:left="6886" w:hanging="397"/>
      </w:pPr>
      <w:rPr>
        <w:rFonts w:hint="default"/>
      </w:rPr>
    </w:lvl>
  </w:abstractNum>
  <w:abstractNum w:abstractNumId="22" w15:restartNumberingAfterBreak="0">
    <w:nsid w:val="5D9A288C"/>
    <w:multiLevelType w:val="hybridMultilevel"/>
    <w:tmpl w:val="A800815C"/>
    <w:lvl w:ilvl="0" w:tplc="A1DABD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C549BA"/>
    <w:multiLevelType w:val="hybridMultilevel"/>
    <w:tmpl w:val="0F348D7C"/>
    <w:lvl w:ilvl="0" w:tplc="5D6423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E017F7"/>
    <w:multiLevelType w:val="hybridMultilevel"/>
    <w:tmpl w:val="43CC75C4"/>
    <w:lvl w:ilvl="0" w:tplc="64743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697BD0"/>
    <w:multiLevelType w:val="hybridMultilevel"/>
    <w:tmpl w:val="39F49BD8"/>
    <w:lvl w:ilvl="0" w:tplc="4FCEF324">
      <w:start w:val="1"/>
      <w:numFmt w:val="lowerLetter"/>
      <w:lvlText w:val="(%1)"/>
      <w:lvlJc w:val="left"/>
      <w:pPr>
        <w:ind w:left="1402" w:hanging="423"/>
      </w:pPr>
      <w:rPr>
        <w:rFonts w:ascii="Century Schoolbook" w:eastAsia="Century Schoolbook" w:hAnsi="Century Schoolbook" w:hint="default"/>
        <w:w w:val="100"/>
        <w:sz w:val="28"/>
        <w:szCs w:val="28"/>
      </w:rPr>
    </w:lvl>
    <w:lvl w:ilvl="1" w:tplc="6E52BF3E">
      <w:start w:val="1"/>
      <w:numFmt w:val="lowerRoman"/>
      <w:lvlText w:val="(%2)"/>
      <w:lvlJc w:val="left"/>
      <w:pPr>
        <w:ind w:left="1700" w:hanging="356"/>
      </w:pPr>
      <w:rPr>
        <w:rFonts w:ascii="Century Schoolbook" w:eastAsia="Century Schoolbook" w:hAnsi="Century Schoolbook" w:hint="default"/>
        <w:w w:val="100"/>
        <w:sz w:val="28"/>
        <w:szCs w:val="28"/>
      </w:rPr>
    </w:lvl>
    <w:lvl w:ilvl="2" w:tplc="2B42E982">
      <w:start w:val="1"/>
      <w:numFmt w:val="bullet"/>
      <w:lvlText w:val="•"/>
      <w:lvlJc w:val="left"/>
      <w:pPr>
        <w:ind w:left="2664" w:hanging="356"/>
      </w:pPr>
      <w:rPr>
        <w:rFonts w:hint="default"/>
      </w:rPr>
    </w:lvl>
    <w:lvl w:ilvl="3" w:tplc="C930D2E0">
      <w:start w:val="1"/>
      <w:numFmt w:val="bullet"/>
      <w:lvlText w:val="•"/>
      <w:lvlJc w:val="left"/>
      <w:pPr>
        <w:ind w:left="3628" w:hanging="356"/>
      </w:pPr>
      <w:rPr>
        <w:rFonts w:hint="default"/>
      </w:rPr>
    </w:lvl>
    <w:lvl w:ilvl="4" w:tplc="660EC864">
      <w:start w:val="1"/>
      <w:numFmt w:val="bullet"/>
      <w:lvlText w:val="•"/>
      <w:lvlJc w:val="left"/>
      <w:pPr>
        <w:ind w:left="4593" w:hanging="356"/>
      </w:pPr>
      <w:rPr>
        <w:rFonts w:hint="default"/>
      </w:rPr>
    </w:lvl>
    <w:lvl w:ilvl="5" w:tplc="5CEAF1FE">
      <w:start w:val="1"/>
      <w:numFmt w:val="bullet"/>
      <w:lvlText w:val="•"/>
      <w:lvlJc w:val="left"/>
      <w:pPr>
        <w:ind w:left="5557" w:hanging="356"/>
      </w:pPr>
      <w:rPr>
        <w:rFonts w:hint="default"/>
      </w:rPr>
    </w:lvl>
    <w:lvl w:ilvl="6" w:tplc="46685F62">
      <w:start w:val="1"/>
      <w:numFmt w:val="bullet"/>
      <w:lvlText w:val="•"/>
      <w:lvlJc w:val="left"/>
      <w:pPr>
        <w:ind w:left="6522" w:hanging="356"/>
      </w:pPr>
      <w:rPr>
        <w:rFonts w:hint="default"/>
      </w:rPr>
    </w:lvl>
    <w:lvl w:ilvl="7" w:tplc="A920AAB2">
      <w:start w:val="1"/>
      <w:numFmt w:val="bullet"/>
      <w:lvlText w:val="•"/>
      <w:lvlJc w:val="left"/>
      <w:pPr>
        <w:ind w:left="7486" w:hanging="356"/>
      </w:pPr>
      <w:rPr>
        <w:rFonts w:hint="default"/>
      </w:rPr>
    </w:lvl>
    <w:lvl w:ilvl="8" w:tplc="237490BA">
      <w:start w:val="1"/>
      <w:numFmt w:val="bullet"/>
      <w:lvlText w:val="•"/>
      <w:lvlJc w:val="left"/>
      <w:pPr>
        <w:ind w:left="8451" w:hanging="356"/>
      </w:pPr>
      <w:rPr>
        <w:rFonts w:hint="default"/>
      </w:rPr>
    </w:lvl>
  </w:abstractNum>
  <w:abstractNum w:abstractNumId="26" w15:restartNumberingAfterBreak="0">
    <w:nsid w:val="63BA1C99"/>
    <w:multiLevelType w:val="hybridMultilevel"/>
    <w:tmpl w:val="A290D812"/>
    <w:lvl w:ilvl="0" w:tplc="CA34D2C4">
      <w:start w:val="1"/>
      <w:numFmt w:val="lowerLetter"/>
      <w:lvlText w:val="(%1)"/>
      <w:lvlJc w:val="left"/>
      <w:pPr>
        <w:ind w:left="980" w:hanging="423"/>
        <w:jc w:val="right"/>
      </w:pPr>
      <w:rPr>
        <w:rFonts w:ascii="Century Schoolbook" w:eastAsia="Century Schoolbook" w:hAnsi="Century Schoolbook" w:hint="default"/>
        <w:w w:val="100"/>
        <w:sz w:val="28"/>
        <w:szCs w:val="28"/>
      </w:rPr>
    </w:lvl>
    <w:lvl w:ilvl="1" w:tplc="582632B6">
      <w:start w:val="1"/>
      <w:numFmt w:val="lowerRoman"/>
      <w:lvlText w:val="(%2)"/>
      <w:lvlJc w:val="left"/>
      <w:pPr>
        <w:ind w:left="1700" w:hanging="356"/>
      </w:pPr>
      <w:rPr>
        <w:rFonts w:ascii="Century Schoolbook" w:eastAsia="Century Schoolbook" w:hAnsi="Century Schoolbook" w:hint="default"/>
        <w:w w:val="100"/>
        <w:sz w:val="28"/>
        <w:szCs w:val="28"/>
      </w:rPr>
    </w:lvl>
    <w:lvl w:ilvl="2" w:tplc="DA5800DA">
      <w:start w:val="1"/>
      <w:numFmt w:val="bullet"/>
      <w:lvlText w:val="•"/>
      <w:lvlJc w:val="left"/>
      <w:pPr>
        <w:ind w:left="1700" w:hanging="356"/>
      </w:pPr>
      <w:rPr>
        <w:rFonts w:hint="default"/>
      </w:rPr>
    </w:lvl>
    <w:lvl w:ilvl="3" w:tplc="1DE66C68">
      <w:start w:val="1"/>
      <w:numFmt w:val="bullet"/>
      <w:lvlText w:val="•"/>
      <w:lvlJc w:val="left"/>
      <w:pPr>
        <w:ind w:left="2682" w:hanging="356"/>
      </w:pPr>
      <w:rPr>
        <w:rFonts w:hint="default"/>
      </w:rPr>
    </w:lvl>
    <w:lvl w:ilvl="4" w:tplc="49B4FDB2">
      <w:start w:val="1"/>
      <w:numFmt w:val="bullet"/>
      <w:lvlText w:val="•"/>
      <w:lvlJc w:val="left"/>
      <w:pPr>
        <w:ind w:left="3665" w:hanging="356"/>
      </w:pPr>
      <w:rPr>
        <w:rFonts w:hint="default"/>
      </w:rPr>
    </w:lvl>
    <w:lvl w:ilvl="5" w:tplc="403C8A46">
      <w:start w:val="1"/>
      <w:numFmt w:val="bullet"/>
      <w:lvlText w:val="•"/>
      <w:lvlJc w:val="left"/>
      <w:pPr>
        <w:ind w:left="4647" w:hanging="356"/>
      </w:pPr>
      <w:rPr>
        <w:rFonts w:hint="default"/>
      </w:rPr>
    </w:lvl>
    <w:lvl w:ilvl="6" w:tplc="201296DE">
      <w:start w:val="1"/>
      <w:numFmt w:val="bullet"/>
      <w:lvlText w:val="•"/>
      <w:lvlJc w:val="left"/>
      <w:pPr>
        <w:ind w:left="5630" w:hanging="356"/>
      </w:pPr>
      <w:rPr>
        <w:rFonts w:hint="default"/>
      </w:rPr>
    </w:lvl>
    <w:lvl w:ilvl="7" w:tplc="2E2E00A4">
      <w:start w:val="1"/>
      <w:numFmt w:val="bullet"/>
      <w:lvlText w:val="•"/>
      <w:lvlJc w:val="left"/>
      <w:pPr>
        <w:ind w:left="6612" w:hanging="356"/>
      </w:pPr>
      <w:rPr>
        <w:rFonts w:hint="default"/>
      </w:rPr>
    </w:lvl>
    <w:lvl w:ilvl="8" w:tplc="E2FC86BC">
      <w:start w:val="1"/>
      <w:numFmt w:val="bullet"/>
      <w:lvlText w:val="•"/>
      <w:lvlJc w:val="left"/>
      <w:pPr>
        <w:ind w:left="7595" w:hanging="356"/>
      </w:pPr>
      <w:rPr>
        <w:rFonts w:hint="default"/>
      </w:rPr>
    </w:lvl>
  </w:abstractNum>
  <w:abstractNum w:abstractNumId="27" w15:restartNumberingAfterBreak="0">
    <w:nsid w:val="66F93D9F"/>
    <w:multiLevelType w:val="hybridMultilevel"/>
    <w:tmpl w:val="963016B4"/>
    <w:lvl w:ilvl="0" w:tplc="3842AFFE">
      <w:start w:val="1"/>
      <w:numFmt w:val="lowerLetter"/>
      <w:lvlText w:val="(%1)"/>
      <w:lvlJc w:val="left"/>
      <w:pPr>
        <w:ind w:left="1402" w:hanging="423"/>
      </w:pPr>
      <w:rPr>
        <w:rFonts w:ascii="Century Schoolbook" w:eastAsia="Century Schoolbook" w:hAnsi="Century Schoolbook" w:hint="default"/>
        <w:w w:val="100"/>
        <w:sz w:val="28"/>
        <w:szCs w:val="28"/>
      </w:rPr>
    </w:lvl>
    <w:lvl w:ilvl="1" w:tplc="29D0535C">
      <w:start w:val="1"/>
      <w:numFmt w:val="lowerRoman"/>
      <w:lvlText w:val="(%2)"/>
      <w:lvlJc w:val="left"/>
      <w:pPr>
        <w:ind w:left="1699" w:hanging="356"/>
      </w:pPr>
      <w:rPr>
        <w:rFonts w:ascii="Century Schoolbook" w:eastAsia="Century Schoolbook" w:hAnsi="Century Schoolbook" w:hint="default"/>
        <w:w w:val="100"/>
        <w:sz w:val="28"/>
        <w:szCs w:val="28"/>
      </w:rPr>
    </w:lvl>
    <w:lvl w:ilvl="2" w:tplc="4B4E58AE">
      <w:start w:val="1"/>
      <w:numFmt w:val="bullet"/>
      <w:lvlText w:val="•"/>
      <w:lvlJc w:val="left"/>
      <w:pPr>
        <w:ind w:left="2660" w:hanging="356"/>
      </w:pPr>
      <w:rPr>
        <w:rFonts w:hint="default"/>
      </w:rPr>
    </w:lvl>
    <w:lvl w:ilvl="3" w:tplc="9F38AFB0">
      <w:start w:val="1"/>
      <w:numFmt w:val="bullet"/>
      <w:lvlText w:val="•"/>
      <w:lvlJc w:val="left"/>
      <w:pPr>
        <w:ind w:left="3620" w:hanging="356"/>
      </w:pPr>
      <w:rPr>
        <w:rFonts w:hint="default"/>
      </w:rPr>
    </w:lvl>
    <w:lvl w:ilvl="4" w:tplc="66566530">
      <w:start w:val="1"/>
      <w:numFmt w:val="bullet"/>
      <w:lvlText w:val="•"/>
      <w:lvlJc w:val="left"/>
      <w:pPr>
        <w:ind w:left="4580" w:hanging="356"/>
      </w:pPr>
      <w:rPr>
        <w:rFonts w:hint="default"/>
      </w:rPr>
    </w:lvl>
    <w:lvl w:ilvl="5" w:tplc="7D36162C">
      <w:start w:val="1"/>
      <w:numFmt w:val="bullet"/>
      <w:lvlText w:val="•"/>
      <w:lvlJc w:val="left"/>
      <w:pPr>
        <w:ind w:left="5540" w:hanging="356"/>
      </w:pPr>
      <w:rPr>
        <w:rFonts w:hint="default"/>
      </w:rPr>
    </w:lvl>
    <w:lvl w:ilvl="6" w:tplc="E2520F06">
      <w:start w:val="1"/>
      <w:numFmt w:val="bullet"/>
      <w:lvlText w:val="•"/>
      <w:lvlJc w:val="left"/>
      <w:pPr>
        <w:ind w:left="6500" w:hanging="356"/>
      </w:pPr>
      <w:rPr>
        <w:rFonts w:hint="default"/>
      </w:rPr>
    </w:lvl>
    <w:lvl w:ilvl="7" w:tplc="B91AAC8C">
      <w:start w:val="1"/>
      <w:numFmt w:val="bullet"/>
      <w:lvlText w:val="•"/>
      <w:lvlJc w:val="left"/>
      <w:pPr>
        <w:ind w:left="7460" w:hanging="356"/>
      </w:pPr>
      <w:rPr>
        <w:rFonts w:hint="default"/>
      </w:rPr>
    </w:lvl>
    <w:lvl w:ilvl="8" w:tplc="E996A662">
      <w:start w:val="1"/>
      <w:numFmt w:val="bullet"/>
      <w:lvlText w:val="•"/>
      <w:lvlJc w:val="left"/>
      <w:pPr>
        <w:ind w:left="8420" w:hanging="356"/>
      </w:pPr>
      <w:rPr>
        <w:rFonts w:hint="default"/>
      </w:rPr>
    </w:lvl>
  </w:abstractNum>
  <w:abstractNum w:abstractNumId="28" w15:restartNumberingAfterBreak="0">
    <w:nsid w:val="6BBB2569"/>
    <w:multiLevelType w:val="hybridMultilevel"/>
    <w:tmpl w:val="3E6C0B48"/>
    <w:lvl w:ilvl="0" w:tplc="E482D96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166479"/>
    <w:multiLevelType w:val="hybridMultilevel"/>
    <w:tmpl w:val="10F878B4"/>
    <w:lvl w:ilvl="0" w:tplc="8F24E8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9B1740"/>
    <w:multiLevelType w:val="hybridMultilevel"/>
    <w:tmpl w:val="6128D5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DE2A21"/>
    <w:multiLevelType w:val="hybridMultilevel"/>
    <w:tmpl w:val="D6226F12"/>
    <w:lvl w:ilvl="0" w:tplc="A3101D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4D0CDE"/>
    <w:multiLevelType w:val="hybridMultilevel"/>
    <w:tmpl w:val="FDE60D42"/>
    <w:lvl w:ilvl="0" w:tplc="3C5E2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CE43B7"/>
    <w:multiLevelType w:val="hybridMultilevel"/>
    <w:tmpl w:val="14C06E06"/>
    <w:lvl w:ilvl="0" w:tplc="5F34C71E">
      <w:start w:val="9"/>
      <w:numFmt w:val="lowerLetter"/>
      <w:lvlText w:val="(%1)"/>
      <w:lvlJc w:val="left"/>
      <w:pPr>
        <w:ind w:left="455" w:hanging="356"/>
      </w:pPr>
      <w:rPr>
        <w:rFonts w:ascii="Century Schoolbook" w:eastAsia="Century Schoolbook" w:hAnsi="Century Schoolbook" w:hint="default"/>
        <w:w w:val="100"/>
        <w:sz w:val="28"/>
        <w:szCs w:val="28"/>
      </w:rPr>
    </w:lvl>
    <w:lvl w:ilvl="1" w:tplc="82A21A7C">
      <w:start w:val="1"/>
      <w:numFmt w:val="lowerRoman"/>
      <w:lvlText w:val="(%2)"/>
      <w:lvlJc w:val="left"/>
      <w:pPr>
        <w:ind w:left="820" w:hanging="353"/>
      </w:pPr>
      <w:rPr>
        <w:rFonts w:ascii="Century Schoolbook" w:eastAsia="Century Schoolbook" w:hAnsi="Century Schoolbook" w:hint="default"/>
        <w:w w:val="100"/>
        <w:sz w:val="28"/>
        <w:szCs w:val="28"/>
      </w:rPr>
    </w:lvl>
    <w:lvl w:ilvl="2" w:tplc="63FAD864">
      <w:start w:val="1"/>
      <w:numFmt w:val="lowerLetter"/>
      <w:lvlText w:val="(%3)"/>
      <w:lvlJc w:val="left"/>
      <w:pPr>
        <w:ind w:left="1699" w:hanging="720"/>
      </w:pPr>
      <w:rPr>
        <w:rFonts w:ascii="Century Schoolbook" w:eastAsia="Century Schoolbook" w:hAnsi="Century Schoolbook" w:hint="default"/>
        <w:w w:val="100"/>
        <w:sz w:val="28"/>
        <w:szCs w:val="28"/>
      </w:rPr>
    </w:lvl>
    <w:lvl w:ilvl="3" w:tplc="1C6A4F48">
      <w:start w:val="1"/>
      <w:numFmt w:val="lowerRoman"/>
      <w:lvlText w:val="(%4)"/>
      <w:lvlJc w:val="left"/>
      <w:pPr>
        <w:ind w:left="1699" w:hanging="356"/>
      </w:pPr>
      <w:rPr>
        <w:rFonts w:ascii="Century Schoolbook" w:eastAsia="Century Schoolbook" w:hAnsi="Century Schoolbook" w:hint="default"/>
        <w:w w:val="100"/>
        <w:sz w:val="28"/>
        <w:szCs w:val="28"/>
      </w:rPr>
    </w:lvl>
    <w:lvl w:ilvl="4" w:tplc="07C0AD66">
      <w:start w:val="1"/>
      <w:numFmt w:val="bullet"/>
      <w:lvlText w:val="•"/>
      <w:lvlJc w:val="left"/>
      <w:pPr>
        <w:ind w:left="3645" w:hanging="356"/>
      </w:pPr>
      <w:rPr>
        <w:rFonts w:hint="default"/>
      </w:rPr>
    </w:lvl>
    <w:lvl w:ilvl="5" w:tplc="B69C3570">
      <w:start w:val="1"/>
      <w:numFmt w:val="bullet"/>
      <w:lvlText w:val="•"/>
      <w:lvlJc w:val="left"/>
      <w:pPr>
        <w:ind w:left="4617" w:hanging="356"/>
      </w:pPr>
      <w:rPr>
        <w:rFonts w:hint="default"/>
      </w:rPr>
    </w:lvl>
    <w:lvl w:ilvl="6" w:tplc="57943190">
      <w:start w:val="1"/>
      <w:numFmt w:val="bullet"/>
      <w:lvlText w:val="•"/>
      <w:lvlJc w:val="left"/>
      <w:pPr>
        <w:ind w:left="5590" w:hanging="356"/>
      </w:pPr>
      <w:rPr>
        <w:rFonts w:hint="default"/>
      </w:rPr>
    </w:lvl>
    <w:lvl w:ilvl="7" w:tplc="B94AFE0A">
      <w:start w:val="1"/>
      <w:numFmt w:val="bullet"/>
      <w:lvlText w:val="•"/>
      <w:lvlJc w:val="left"/>
      <w:pPr>
        <w:ind w:left="6562" w:hanging="356"/>
      </w:pPr>
      <w:rPr>
        <w:rFonts w:hint="default"/>
      </w:rPr>
    </w:lvl>
    <w:lvl w:ilvl="8" w:tplc="5E0A1AC8">
      <w:start w:val="1"/>
      <w:numFmt w:val="bullet"/>
      <w:lvlText w:val="•"/>
      <w:lvlJc w:val="left"/>
      <w:pPr>
        <w:ind w:left="7535" w:hanging="356"/>
      </w:pPr>
      <w:rPr>
        <w:rFonts w:hint="default"/>
      </w:rPr>
    </w:lvl>
  </w:abstractNum>
  <w:abstractNum w:abstractNumId="34" w15:restartNumberingAfterBreak="0">
    <w:nsid w:val="78B929E0"/>
    <w:multiLevelType w:val="hybridMultilevel"/>
    <w:tmpl w:val="64581D02"/>
    <w:lvl w:ilvl="0" w:tplc="4E72003A">
      <w:start w:val="1"/>
      <w:numFmt w:val="lowerLetter"/>
      <w:lvlText w:val="(%1)"/>
      <w:lvlJc w:val="left"/>
      <w:pPr>
        <w:ind w:left="1182" w:hanging="423"/>
      </w:pPr>
      <w:rPr>
        <w:rFonts w:ascii="Century Schoolbook" w:eastAsia="Century Schoolbook" w:hAnsi="Century Schoolbook" w:hint="default"/>
        <w:w w:val="100"/>
        <w:sz w:val="28"/>
        <w:szCs w:val="28"/>
      </w:rPr>
    </w:lvl>
    <w:lvl w:ilvl="1" w:tplc="F438D446">
      <w:start w:val="1"/>
      <w:numFmt w:val="lowerRoman"/>
      <w:lvlText w:val="(%2)"/>
      <w:lvlJc w:val="left"/>
      <w:pPr>
        <w:ind w:left="1479" w:hanging="356"/>
      </w:pPr>
      <w:rPr>
        <w:rFonts w:ascii="Century Schoolbook" w:eastAsia="Century Schoolbook" w:hAnsi="Century Schoolbook" w:hint="default"/>
        <w:w w:val="100"/>
        <w:sz w:val="28"/>
        <w:szCs w:val="28"/>
      </w:rPr>
    </w:lvl>
    <w:lvl w:ilvl="2" w:tplc="F7368CEC">
      <w:start w:val="1"/>
      <w:numFmt w:val="lowerLetter"/>
      <w:lvlText w:val="(%3)"/>
      <w:lvlJc w:val="left"/>
      <w:pPr>
        <w:ind w:left="1699" w:hanging="720"/>
      </w:pPr>
      <w:rPr>
        <w:rFonts w:ascii="Century Schoolbook" w:eastAsia="Century Schoolbook" w:hAnsi="Century Schoolbook" w:hint="default"/>
        <w:w w:val="100"/>
        <w:sz w:val="28"/>
        <w:szCs w:val="28"/>
      </w:rPr>
    </w:lvl>
    <w:lvl w:ilvl="3" w:tplc="AD483DF8">
      <w:start w:val="1"/>
      <w:numFmt w:val="lowerRoman"/>
      <w:lvlText w:val="(%4)"/>
      <w:lvlJc w:val="left"/>
      <w:pPr>
        <w:ind w:left="1700" w:hanging="433"/>
      </w:pPr>
      <w:rPr>
        <w:rFonts w:ascii="Century Schoolbook" w:eastAsia="Century Schoolbook" w:hAnsi="Century Schoolbook" w:hint="default"/>
        <w:w w:val="100"/>
        <w:sz w:val="28"/>
        <w:szCs w:val="28"/>
      </w:rPr>
    </w:lvl>
    <w:lvl w:ilvl="4" w:tplc="CDC81256">
      <w:start w:val="1"/>
      <w:numFmt w:val="bullet"/>
      <w:lvlText w:val="•"/>
      <w:lvlJc w:val="left"/>
      <w:pPr>
        <w:ind w:left="3830" w:hanging="433"/>
      </w:pPr>
      <w:rPr>
        <w:rFonts w:hint="default"/>
      </w:rPr>
    </w:lvl>
    <w:lvl w:ilvl="5" w:tplc="EC66C67C">
      <w:start w:val="1"/>
      <w:numFmt w:val="bullet"/>
      <w:lvlText w:val="•"/>
      <w:lvlJc w:val="left"/>
      <w:pPr>
        <w:ind w:left="4895" w:hanging="433"/>
      </w:pPr>
      <w:rPr>
        <w:rFonts w:hint="default"/>
      </w:rPr>
    </w:lvl>
    <w:lvl w:ilvl="6" w:tplc="3B48B51A">
      <w:start w:val="1"/>
      <w:numFmt w:val="bullet"/>
      <w:lvlText w:val="•"/>
      <w:lvlJc w:val="left"/>
      <w:pPr>
        <w:ind w:left="5960" w:hanging="433"/>
      </w:pPr>
      <w:rPr>
        <w:rFonts w:hint="default"/>
      </w:rPr>
    </w:lvl>
    <w:lvl w:ilvl="7" w:tplc="5A2EF434">
      <w:start w:val="1"/>
      <w:numFmt w:val="bullet"/>
      <w:lvlText w:val="•"/>
      <w:lvlJc w:val="left"/>
      <w:pPr>
        <w:ind w:left="7025" w:hanging="433"/>
      </w:pPr>
      <w:rPr>
        <w:rFonts w:hint="default"/>
      </w:rPr>
    </w:lvl>
    <w:lvl w:ilvl="8" w:tplc="04941A8C">
      <w:start w:val="1"/>
      <w:numFmt w:val="bullet"/>
      <w:lvlText w:val="•"/>
      <w:lvlJc w:val="left"/>
      <w:pPr>
        <w:ind w:left="8090" w:hanging="433"/>
      </w:pPr>
      <w:rPr>
        <w:rFonts w:hint="default"/>
      </w:rPr>
    </w:lvl>
  </w:abstractNum>
  <w:abstractNum w:abstractNumId="35" w15:restartNumberingAfterBreak="0">
    <w:nsid w:val="7DE50C40"/>
    <w:multiLevelType w:val="hybridMultilevel"/>
    <w:tmpl w:val="641CE926"/>
    <w:lvl w:ilvl="0" w:tplc="6AC8D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A005A4"/>
    <w:multiLevelType w:val="hybridMultilevel"/>
    <w:tmpl w:val="78F832F0"/>
    <w:lvl w:ilvl="0" w:tplc="ECFE88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B46505"/>
    <w:multiLevelType w:val="hybridMultilevel"/>
    <w:tmpl w:val="1F1238D8"/>
    <w:lvl w:ilvl="0" w:tplc="68225C94">
      <w:start w:val="1"/>
      <w:numFmt w:val="upperLetter"/>
      <w:lvlText w:val="(%1)"/>
      <w:lvlJc w:val="left"/>
      <w:pPr>
        <w:ind w:left="2722" w:hanging="396"/>
      </w:pPr>
      <w:rPr>
        <w:rFonts w:eastAsiaTheme="minorHAnsi" w:hAnsiTheme="minorHAnsi" w:cstheme="minorBidi" w:hint="default"/>
      </w:rPr>
    </w:lvl>
    <w:lvl w:ilvl="1" w:tplc="04090019" w:tentative="1">
      <w:start w:val="1"/>
      <w:numFmt w:val="lowerLetter"/>
      <w:lvlText w:val="%2."/>
      <w:lvlJc w:val="left"/>
      <w:pPr>
        <w:ind w:left="3406" w:hanging="360"/>
      </w:pPr>
    </w:lvl>
    <w:lvl w:ilvl="2" w:tplc="0409001B" w:tentative="1">
      <w:start w:val="1"/>
      <w:numFmt w:val="lowerRoman"/>
      <w:lvlText w:val="%3."/>
      <w:lvlJc w:val="right"/>
      <w:pPr>
        <w:ind w:left="4126" w:hanging="180"/>
      </w:pPr>
    </w:lvl>
    <w:lvl w:ilvl="3" w:tplc="0409000F" w:tentative="1">
      <w:start w:val="1"/>
      <w:numFmt w:val="decimal"/>
      <w:lvlText w:val="%4."/>
      <w:lvlJc w:val="left"/>
      <w:pPr>
        <w:ind w:left="4846" w:hanging="360"/>
      </w:pPr>
    </w:lvl>
    <w:lvl w:ilvl="4" w:tplc="04090019" w:tentative="1">
      <w:start w:val="1"/>
      <w:numFmt w:val="lowerLetter"/>
      <w:lvlText w:val="%5."/>
      <w:lvlJc w:val="left"/>
      <w:pPr>
        <w:ind w:left="5566" w:hanging="360"/>
      </w:pPr>
    </w:lvl>
    <w:lvl w:ilvl="5" w:tplc="0409001B" w:tentative="1">
      <w:start w:val="1"/>
      <w:numFmt w:val="lowerRoman"/>
      <w:lvlText w:val="%6."/>
      <w:lvlJc w:val="right"/>
      <w:pPr>
        <w:ind w:left="6286" w:hanging="180"/>
      </w:pPr>
    </w:lvl>
    <w:lvl w:ilvl="6" w:tplc="0409000F" w:tentative="1">
      <w:start w:val="1"/>
      <w:numFmt w:val="decimal"/>
      <w:lvlText w:val="%7."/>
      <w:lvlJc w:val="left"/>
      <w:pPr>
        <w:ind w:left="7006" w:hanging="360"/>
      </w:pPr>
    </w:lvl>
    <w:lvl w:ilvl="7" w:tplc="04090019" w:tentative="1">
      <w:start w:val="1"/>
      <w:numFmt w:val="lowerLetter"/>
      <w:lvlText w:val="%8."/>
      <w:lvlJc w:val="left"/>
      <w:pPr>
        <w:ind w:left="7726" w:hanging="360"/>
      </w:pPr>
    </w:lvl>
    <w:lvl w:ilvl="8" w:tplc="0409001B" w:tentative="1">
      <w:start w:val="1"/>
      <w:numFmt w:val="lowerRoman"/>
      <w:lvlText w:val="%9."/>
      <w:lvlJc w:val="right"/>
      <w:pPr>
        <w:ind w:left="8446" w:hanging="180"/>
      </w:pPr>
    </w:lvl>
  </w:abstractNum>
  <w:num w:numId="1">
    <w:abstractNumId w:val="34"/>
  </w:num>
  <w:num w:numId="2">
    <w:abstractNumId w:val="27"/>
  </w:num>
  <w:num w:numId="3">
    <w:abstractNumId w:val="18"/>
  </w:num>
  <w:num w:numId="4">
    <w:abstractNumId w:val="33"/>
  </w:num>
  <w:num w:numId="5">
    <w:abstractNumId w:val="21"/>
  </w:num>
  <w:num w:numId="6">
    <w:abstractNumId w:val="25"/>
  </w:num>
  <w:num w:numId="7">
    <w:abstractNumId w:val="26"/>
  </w:num>
  <w:num w:numId="8">
    <w:abstractNumId w:val="12"/>
  </w:num>
  <w:num w:numId="9">
    <w:abstractNumId w:val="17"/>
  </w:num>
  <w:num w:numId="10">
    <w:abstractNumId w:val="15"/>
  </w:num>
  <w:num w:numId="11">
    <w:abstractNumId w:val="37"/>
  </w:num>
  <w:num w:numId="12">
    <w:abstractNumId w:val="36"/>
  </w:num>
  <w:num w:numId="13">
    <w:abstractNumId w:val="9"/>
  </w:num>
  <w:num w:numId="14">
    <w:abstractNumId w:val="5"/>
  </w:num>
  <w:num w:numId="15">
    <w:abstractNumId w:val="22"/>
  </w:num>
  <w:num w:numId="16">
    <w:abstractNumId w:val="4"/>
  </w:num>
  <w:num w:numId="17">
    <w:abstractNumId w:val="20"/>
  </w:num>
  <w:num w:numId="18">
    <w:abstractNumId w:val="23"/>
  </w:num>
  <w:num w:numId="19">
    <w:abstractNumId w:val="28"/>
  </w:num>
  <w:num w:numId="20">
    <w:abstractNumId w:val="3"/>
  </w:num>
  <w:num w:numId="21">
    <w:abstractNumId w:val="7"/>
  </w:num>
  <w:num w:numId="22">
    <w:abstractNumId w:val="19"/>
  </w:num>
  <w:num w:numId="23">
    <w:abstractNumId w:val="0"/>
  </w:num>
  <w:num w:numId="24">
    <w:abstractNumId w:val="1"/>
  </w:num>
  <w:num w:numId="25">
    <w:abstractNumId w:val="35"/>
  </w:num>
  <w:num w:numId="26">
    <w:abstractNumId w:val="29"/>
  </w:num>
  <w:num w:numId="27">
    <w:abstractNumId w:val="6"/>
  </w:num>
  <w:num w:numId="28">
    <w:abstractNumId w:val="31"/>
  </w:num>
  <w:num w:numId="29">
    <w:abstractNumId w:val="32"/>
  </w:num>
  <w:num w:numId="30">
    <w:abstractNumId w:val="24"/>
  </w:num>
  <w:num w:numId="31">
    <w:abstractNumId w:val="10"/>
  </w:num>
  <w:num w:numId="32">
    <w:abstractNumId w:val="2"/>
  </w:num>
  <w:num w:numId="33">
    <w:abstractNumId w:val="30"/>
  </w:num>
  <w:num w:numId="34">
    <w:abstractNumId w:val="16"/>
  </w:num>
  <w:num w:numId="35">
    <w:abstractNumId w:val="11"/>
  </w:num>
  <w:num w:numId="36">
    <w:abstractNumId w:val="8"/>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0NjC1MDUzsbQwNLVU0lEKTi0uzszPAykwNasFANkgBU4tAAAA"/>
    <w:docVar w:name="dgnword-docGUID" w:val="{BB5C8C8A-C81B-4AC8-AFCD-2992ECD90D4C}"/>
    <w:docVar w:name="dgnword-eventsink" w:val="426040576"/>
  </w:docVars>
  <w:rsids>
    <w:rsidRoot w:val="009F1E42"/>
    <w:rsid w:val="0000093E"/>
    <w:rsid w:val="00000F32"/>
    <w:rsid w:val="000012A9"/>
    <w:rsid w:val="00001AC2"/>
    <w:rsid w:val="00002DC6"/>
    <w:rsid w:val="00003A35"/>
    <w:rsid w:val="00003AD1"/>
    <w:rsid w:val="00005E03"/>
    <w:rsid w:val="00007A8E"/>
    <w:rsid w:val="00011135"/>
    <w:rsid w:val="0001296E"/>
    <w:rsid w:val="00012BF5"/>
    <w:rsid w:val="00012D0E"/>
    <w:rsid w:val="000140E3"/>
    <w:rsid w:val="000163B6"/>
    <w:rsid w:val="00017E6A"/>
    <w:rsid w:val="00021245"/>
    <w:rsid w:val="000222EE"/>
    <w:rsid w:val="00023694"/>
    <w:rsid w:val="00023914"/>
    <w:rsid w:val="0002417A"/>
    <w:rsid w:val="00024BFA"/>
    <w:rsid w:val="00024E7E"/>
    <w:rsid w:val="00025886"/>
    <w:rsid w:val="00026228"/>
    <w:rsid w:val="0002648A"/>
    <w:rsid w:val="00027223"/>
    <w:rsid w:val="00027507"/>
    <w:rsid w:val="0002776E"/>
    <w:rsid w:val="00030963"/>
    <w:rsid w:val="00030F44"/>
    <w:rsid w:val="0003236D"/>
    <w:rsid w:val="00032E88"/>
    <w:rsid w:val="00033515"/>
    <w:rsid w:val="000350FD"/>
    <w:rsid w:val="000372F5"/>
    <w:rsid w:val="00040079"/>
    <w:rsid w:val="000402D5"/>
    <w:rsid w:val="000409EC"/>
    <w:rsid w:val="0004106C"/>
    <w:rsid w:val="0004169C"/>
    <w:rsid w:val="00041E92"/>
    <w:rsid w:val="00042A09"/>
    <w:rsid w:val="00043A3B"/>
    <w:rsid w:val="0004450C"/>
    <w:rsid w:val="00044A8C"/>
    <w:rsid w:val="000473DD"/>
    <w:rsid w:val="0004777F"/>
    <w:rsid w:val="000508D9"/>
    <w:rsid w:val="00050FF3"/>
    <w:rsid w:val="000519D9"/>
    <w:rsid w:val="00052059"/>
    <w:rsid w:val="00052B79"/>
    <w:rsid w:val="000532D5"/>
    <w:rsid w:val="00054F24"/>
    <w:rsid w:val="000555D5"/>
    <w:rsid w:val="000568D6"/>
    <w:rsid w:val="00057357"/>
    <w:rsid w:val="00057AD3"/>
    <w:rsid w:val="000603F5"/>
    <w:rsid w:val="000607AE"/>
    <w:rsid w:val="00060956"/>
    <w:rsid w:val="00060A3B"/>
    <w:rsid w:val="00064B60"/>
    <w:rsid w:val="00064EA7"/>
    <w:rsid w:val="00066742"/>
    <w:rsid w:val="00066E00"/>
    <w:rsid w:val="00072953"/>
    <w:rsid w:val="00073816"/>
    <w:rsid w:val="00074113"/>
    <w:rsid w:val="00074451"/>
    <w:rsid w:val="00074639"/>
    <w:rsid w:val="000749FC"/>
    <w:rsid w:val="00075684"/>
    <w:rsid w:val="0007586F"/>
    <w:rsid w:val="00075EA6"/>
    <w:rsid w:val="0007665D"/>
    <w:rsid w:val="00076D5E"/>
    <w:rsid w:val="00077C2E"/>
    <w:rsid w:val="00080185"/>
    <w:rsid w:val="00080956"/>
    <w:rsid w:val="00081CC2"/>
    <w:rsid w:val="000828E7"/>
    <w:rsid w:val="0008541E"/>
    <w:rsid w:val="000865DF"/>
    <w:rsid w:val="000872F8"/>
    <w:rsid w:val="000916CC"/>
    <w:rsid w:val="00091762"/>
    <w:rsid w:val="00091D2A"/>
    <w:rsid w:val="00093885"/>
    <w:rsid w:val="00093C7E"/>
    <w:rsid w:val="00094149"/>
    <w:rsid w:val="00095B7C"/>
    <w:rsid w:val="00096B63"/>
    <w:rsid w:val="00097B0E"/>
    <w:rsid w:val="000A0370"/>
    <w:rsid w:val="000A078F"/>
    <w:rsid w:val="000A1138"/>
    <w:rsid w:val="000A3676"/>
    <w:rsid w:val="000A4B68"/>
    <w:rsid w:val="000A5674"/>
    <w:rsid w:val="000A5990"/>
    <w:rsid w:val="000A6AB1"/>
    <w:rsid w:val="000A7161"/>
    <w:rsid w:val="000A76E4"/>
    <w:rsid w:val="000B0025"/>
    <w:rsid w:val="000B050B"/>
    <w:rsid w:val="000B0867"/>
    <w:rsid w:val="000B1C70"/>
    <w:rsid w:val="000B2CFC"/>
    <w:rsid w:val="000B3E53"/>
    <w:rsid w:val="000B46E8"/>
    <w:rsid w:val="000B4E01"/>
    <w:rsid w:val="000B5E16"/>
    <w:rsid w:val="000C03EC"/>
    <w:rsid w:val="000C044A"/>
    <w:rsid w:val="000C09D3"/>
    <w:rsid w:val="000C1084"/>
    <w:rsid w:val="000C1CDD"/>
    <w:rsid w:val="000C35BE"/>
    <w:rsid w:val="000C5D6B"/>
    <w:rsid w:val="000C68FD"/>
    <w:rsid w:val="000C6C3F"/>
    <w:rsid w:val="000D01E9"/>
    <w:rsid w:val="000D1423"/>
    <w:rsid w:val="000D2ACA"/>
    <w:rsid w:val="000D3A66"/>
    <w:rsid w:val="000D3C29"/>
    <w:rsid w:val="000D4CAE"/>
    <w:rsid w:val="000D5EFC"/>
    <w:rsid w:val="000D6A9C"/>
    <w:rsid w:val="000D748A"/>
    <w:rsid w:val="000D79E4"/>
    <w:rsid w:val="000E17DD"/>
    <w:rsid w:val="000E2034"/>
    <w:rsid w:val="000E4C06"/>
    <w:rsid w:val="000E5B04"/>
    <w:rsid w:val="000E7332"/>
    <w:rsid w:val="000E7A77"/>
    <w:rsid w:val="000F025C"/>
    <w:rsid w:val="000F3BE7"/>
    <w:rsid w:val="000F4926"/>
    <w:rsid w:val="000F54DF"/>
    <w:rsid w:val="000F5638"/>
    <w:rsid w:val="000F6957"/>
    <w:rsid w:val="000F6990"/>
    <w:rsid w:val="000F7E2B"/>
    <w:rsid w:val="00100345"/>
    <w:rsid w:val="00100856"/>
    <w:rsid w:val="001019AC"/>
    <w:rsid w:val="00101A40"/>
    <w:rsid w:val="0010257E"/>
    <w:rsid w:val="001034DF"/>
    <w:rsid w:val="00103CC9"/>
    <w:rsid w:val="00103FE1"/>
    <w:rsid w:val="00104F4E"/>
    <w:rsid w:val="0010538D"/>
    <w:rsid w:val="00105572"/>
    <w:rsid w:val="00105998"/>
    <w:rsid w:val="001061D9"/>
    <w:rsid w:val="001063BC"/>
    <w:rsid w:val="00107CEB"/>
    <w:rsid w:val="001101A6"/>
    <w:rsid w:val="001102AD"/>
    <w:rsid w:val="0011119F"/>
    <w:rsid w:val="00112ACE"/>
    <w:rsid w:val="001174C9"/>
    <w:rsid w:val="00117ACD"/>
    <w:rsid w:val="00120FAB"/>
    <w:rsid w:val="0012375F"/>
    <w:rsid w:val="001239EB"/>
    <w:rsid w:val="00125424"/>
    <w:rsid w:val="00127A28"/>
    <w:rsid w:val="00131511"/>
    <w:rsid w:val="00131C07"/>
    <w:rsid w:val="00132DB6"/>
    <w:rsid w:val="0013503E"/>
    <w:rsid w:val="00136737"/>
    <w:rsid w:val="0013675A"/>
    <w:rsid w:val="001371EA"/>
    <w:rsid w:val="001372C8"/>
    <w:rsid w:val="001375DE"/>
    <w:rsid w:val="00137D65"/>
    <w:rsid w:val="001440E4"/>
    <w:rsid w:val="00144783"/>
    <w:rsid w:val="00144840"/>
    <w:rsid w:val="001453C7"/>
    <w:rsid w:val="0014748B"/>
    <w:rsid w:val="001477C7"/>
    <w:rsid w:val="00152240"/>
    <w:rsid w:val="00152ABC"/>
    <w:rsid w:val="001530F1"/>
    <w:rsid w:val="001532BD"/>
    <w:rsid w:val="00153748"/>
    <w:rsid w:val="0015485D"/>
    <w:rsid w:val="00154E88"/>
    <w:rsid w:val="0015502F"/>
    <w:rsid w:val="0016016A"/>
    <w:rsid w:val="00163847"/>
    <w:rsid w:val="001638E6"/>
    <w:rsid w:val="00163AEB"/>
    <w:rsid w:val="001648F4"/>
    <w:rsid w:val="00166644"/>
    <w:rsid w:val="00166BC2"/>
    <w:rsid w:val="001709DF"/>
    <w:rsid w:val="00172427"/>
    <w:rsid w:val="001755F1"/>
    <w:rsid w:val="0017666F"/>
    <w:rsid w:val="001774A0"/>
    <w:rsid w:val="001777D9"/>
    <w:rsid w:val="00180A24"/>
    <w:rsid w:val="001812BB"/>
    <w:rsid w:val="00181371"/>
    <w:rsid w:val="00181DFB"/>
    <w:rsid w:val="00182570"/>
    <w:rsid w:val="001832E8"/>
    <w:rsid w:val="0018450A"/>
    <w:rsid w:val="00184F86"/>
    <w:rsid w:val="00185BE8"/>
    <w:rsid w:val="00185C77"/>
    <w:rsid w:val="001862A5"/>
    <w:rsid w:val="0018728A"/>
    <w:rsid w:val="0019455B"/>
    <w:rsid w:val="00194689"/>
    <w:rsid w:val="00194ED7"/>
    <w:rsid w:val="0019635A"/>
    <w:rsid w:val="00196538"/>
    <w:rsid w:val="0019699D"/>
    <w:rsid w:val="001A00A4"/>
    <w:rsid w:val="001A142A"/>
    <w:rsid w:val="001A45C2"/>
    <w:rsid w:val="001A49F1"/>
    <w:rsid w:val="001A62C3"/>
    <w:rsid w:val="001A68E8"/>
    <w:rsid w:val="001A7AB4"/>
    <w:rsid w:val="001A7BA5"/>
    <w:rsid w:val="001B07F3"/>
    <w:rsid w:val="001B0F41"/>
    <w:rsid w:val="001B1030"/>
    <w:rsid w:val="001B22B2"/>
    <w:rsid w:val="001B2907"/>
    <w:rsid w:val="001B2ECB"/>
    <w:rsid w:val="001B462B"/>
    <w:rsid w:val="001B4F57"/>
    <w:rsid w:val="001B6631"/>
    <w:rsid w:val="001B67AF"/>
    <w:rsid w:val="001C0B8C"/>
    <w:rsid w:val="001C0D40"/>
    <w:rsid w:val="001C0EF2"/>
    <w:rsid w:val="001C0F98"/>
    <w:rsid w:val="001C1C97"/>
    <w:rsid w:val="001C254A"/>
    <w:rsid w:val="001C2721"/>
    <w:rsid w:val="001C286A"/>
    <w:rsid w:val="001C3FF5"/>
    <w:rsid w:val="001C6AB8"/>
    <w:rsid w:val="001C75D2"/>
    <w:rsid w:val="001D0AF3"/>
    <w:rsid w:val="001D0D10"/>
    <w:rsid w:val="001D116E"/>
    <w:rsid w:val="001D12A8"/>
    <w:rsid w:val="001D1A3C"/>
    <w:rsid w:val="001D20B0"/>
    <w:rsid w:val="001D22B1"/>
    <w:rsid w:val="001D4190"/>
    <w:rsid w:val="001D4EB1"/>
    <w:rsid w:val="001D5C88"/>
    <w:rsid w:val="001E29D6"/>
    <w:rsid w:val="001E2D39"/>
    <w:rsid w:val="001E2F0A"/>
    <w:rsid w:val="001E5D39"/>
    <w:rsid w:val="001E609A"/>
    <w:rsid w:val="001E6361"/>
    <w:rsid w:val="001E7608"/>
    <w:rsid w:val="001F0C37"/>
    <w:rsid w:val="001F0C65"/>
    <w:rsid w:val="001F0DC2"/>
    <w:rsid w:val="001F24CE"/>
    <w:rsid w:val="001F27F2"/>
    <w:rsid w:val="001F2ED4"/>
    <w:rsid w:val="001F36C6"/>
    <w:rsid w:val="001F40FF"/>
    <w:rsid w:val="001F4435"/>
    <w:rsid w:val="001F4FD6"/>
    <w:rsid w:val="001F5A33"/>
    <w:rsid w:val="001F5F2D"/>
    <w:rsid w:val="001F68F3"/>
    <w:rsid w:val="001F6C1B"/>
    <w:rsid w:val="001F77BB"/>
    <w:rsid w:val="00200EC9"/>
    <w:rsid w:val="00201861"/>
    <w:rsid w:val="00201A2B"/>
    <w:rsid w:val="00201AE4"/>
    <w:rsid w:val="00201C0F"/>
    <w:rsid w:val="00202198"/>
    <w:rsid w:val="00202292"/>
    <w:rsid w:val="00206001"/>
    <w:rsid w:val="00206760"/>
    <w:rsid w:val="002069C5"/>
    <w:rsid w:val="00211085"/>
    <w:rsid w:val="00213992"/>
    <w:rsid w:val="00214DA8"/>
    <w:rsid w:val="0021648E"/>
    <w:rsid w:val="00216661"/>
    <w:rsid w:val="00216918"/>
    <w:rsid w:val="00216CDA"/>
    <w:rsid w:val="002210BE"/>
    <w:rsid w:val="0022198F"/>
    <w:rsid w:val="00222642"/>
    <w:rsid w:val="002248B5"/>
    <w:rsid w:val="00230D79"/>
    <w:rsid w:val="002310DB"/>
    <w:rsid w:val="00231CE5"/>
    <w:rsid w:val="00233824"/>
    <w:rsid w:val="0023416E"/>
    <w:rsid w:val="00234637"/>
    <w:rsid w:val="00234FFB"/>
    <w:rsid w:val="002359F1"/>
    <w:rsid w:val="00236C6D"/>
    <w:rsid w:val="00237DE2"/>
    <w:rsid w:val="00242650"/>
    <w:rsid w:val="00243D9B"/>
    <w:rsid w:val="00244394"/>
    <w:rsid w:val="00244703"/>
    <w:rsid w:val="00244AD0"/>
    <w:rsid w:val="00244B38"/>
    <w:rsid w:val="00244D45"/>
    <w:rsid w:val="002462E3"/>
    <w:rsid w:val="00246F11"/>
    <w:rsid w:val="00247DC9"/>
    <w:rsid w:val="00250A5B"/>
    <w:rsid w:val="00250E43"/>
    <w:rsid w:val="00251688"/>
    <w:rsid w:val="002516AA"/>
    <w:rsid w:val="0025194F"/>
    <w:rsid w:val="00251AE8"/>
    <w:rsid w:val="002525B2"/>
    <w:rsid w:val="00252A47"/>
    <w:rsid w:val="00252C80"/>
    <w:rsid w:val="00253A30"/>
    <w:rsid w:val="00254269"/>
    <w:rsid w:val="00254F7B"/>
    <w:rsid w:val="002570FB"/>
    <w:rsid w:val="0025750D"/>
    <w:rsid w:val="00260BE1"/>
    <w:rsid w:val="00260CEB"/>
    <w:rsid w:val="0026512F"/>
    <w:rsid w:val="0026550D"/>
    <w:rsid w:val="002668B1"/>
    <w:rsid w:val="00266E23"/>
    <w:rsid w:val="002708A4"/>
    <w:rsid w:val="002712BA"/>
    <w:rsid w:val="0027130A"/>
    <w:rsid w:val="00273ABC"/>
    <w:rsid w:val="002740D4"/>
    <w:rsid w:val="00274117"/>
    <w:rsid w:val="00275B0B"/>
    <w:rsid w:val="0027676E"/>
    <w:rsid w:val="00276EB3"/>
    <w:rsid w:val="0027779E"/>
    <w:rsid w:val="00277ADD"/>
    <w:rsid w:val="00280FEC"/>
    <w:rsid w:val="0028186E"/>
    <w:rsid w:val="00281899"/>
    <w:rsid w:val="00282B7F"/>
    <w:rsid w:val="00284275"/>
    <w:rsid w:val="00286691"/>
    <w:rsid w:val="00286D6C"/>
    <w:rsid w:val="0028770B"/>
    <w:rsid w:val="00291C5D"/>
    <w:rsid w:val="00291E10"/>
    <w:rsid w:val="002929B8"/>
    <w:rsid w:val="00292D2D"/>
    <w:rsid w:val="00293B6D"/>
    <w:rsid w:val="0029505E"/>
    <w:rsid w:val="002957EC"/>
    <w:rsid w:val="00295E0C"/>
    <w:rsid w:val="00296D78"/>
    <w:rsid w:val="002974CF"/>
    <w:rsid w:val="00297E3D"/>
    <w:rsid w:val="002A0466"/>
    <w:rsid w:val="002A1EBA"/>
    <w:rsid w:val="002A3497"/>
    <w:rsid w:val="002A38F2"/>
    <w:rsid w:val="002A58B9"/>
    <w:rsid w:val="002A5945"/>
    <w:rsid w:val="002A6067"/>
    <w:rsid w:val="002A6489"/>
    <w:rsid w:val="002A7151"/>
    <w:rsid w:val="002B0351"/>
    <w:rsid w:val="002B1A10"/>
    <w:rsid w:val="002B287E"/>
    <w:rsid w:val="002B35EF"/>
    <w:rsid w:val="002B5142"/>
    <w:rsid w:val="002B78E1"/>
    <w:rsid w:val="002C06E0"/>
    <w:rsid w:val="002C1847"/>
    <w:rsid w:val="002C2E23"/>
    <w:rsid w:val="002C4710"/>
    <w:rsid w:val="002C4BFD"/>
    <w:rsid w:val="002C5A17"/>
    <w:rsid w:val="002C5B4A"/>
    <w:rsid w:val="002D0053"/>
    <w:rsid w:val="002D04F7"/>
    <w:rsid w:val="002D0657"/>
    <w:rsid w:val="002D1D84"/>
    <w:rsid w:val="002D414E"/>
    <w:rsid w:val="002D57DC"/>
    <w:rsid w:val="002D77A4"/>
    <w:rsid w:val="002E0172"/>
    <w:rsid w:val="002E2DAE"/>
    <w:rsid w:val="002E2E00"/>
    <w:rsid w:val="002E32AB"/>
    <w:rsid w:val="002E4586"/>
    <w:rsid w:val="002E46B2"/>
    <w:rsid w:val="002E4BD0"/>
    <w:rsid w:val="002E525D"/>
    <w:rsid w:val="002E56AF"/>
    <w:rsid w:val="002E76A6"/>
    <w:rsid w:val="002F1079"/>
    <w:rsid w:val="002F354F"/>
    <w:rsid w:val="002F35B5"/>
    <w:rsid w:val="002F64FD"/>
    <w:rsid w:val="003021E8"/>
    <w:rsid w:val="003029AF"/>
    <w:rsid w:val="00302C85"/>
    <w:rsid w:val="00303738"/>
    <w:rsid w:val="00303996"/>
    <w:rsid w:val="00304064"/>
    <w:rsid w:val="0030425B"/>
    <w:rsid w:val="00311B7C"/>
    <w:rsid w:val="003144EB"/>
    <w:rsid w:val="003157FE"/>
    <w:rsid w:val="00315B85"/>
    <w:rsid w:val="0031612F"/>
    <w:rsid w:val="00316876"/>
    <w:rsid w:val="00316C17"/>
    <w:rsid w:val="00317081"/>
    <w:rsid w:val="0031716A"/>
    <w:rsid w:val="0031759C"/>
    <w:rsid w:val="00320236"/>
    <w:rsid w:val="00322263"/>
    <w:rsid w:val="00323787"/>
    <w:rsid w:val="00323FDC"/>
    <w:rsid w:val="00330B03"/>
    <w:rsid w:val="00333C56"/>
    <w:rsid w:val="003353CF"/>
    <w:rsid w:val="00335CD5"/>
    <w:rsid w:val="003375CA"/>
    <w:rsid w:val="00343F73"/>
    <w:rsid w:val="00344DCF"/>
    <w:rsid w:val="0034568E"/>
    <w:rsid w:val="00345913"/>
    <w:rsid w:val="003475DB"/>
    <w:rsid w:val="00350C10"/>
    <w:rsid w:val="003525CD"/>
    <w:rsid w:val="003530B5"/>
    <w:rsid w:val="0035379D"/>
    <w:rsid w:val="00353AB2"/>
    <w:rsid w:val="00354612"/>
    <w:rsid w:val="003561A6"/>
    <w:rsid w:val="00356B65"/>
    <w:rsid w:val="00360D08"/>
    <w:rsid w:val="00361FF5"/>
    <w:rsid w:val="003624D7"/>
    <w:rsid w:val="003626F8"/>
    <w:rsid w:val="00363060"/>
    <w:rsid w:val="003635DD"/>
    <w:rsid w:val="00364FC5"/>
    <w:rsid w:val="00365575"/>
    <w:rsid w:val="003674B8"/>
    <w:rsid w:val="003701D9"/>
    <w:rsid w:val="00370317"/>
    <w:rsid w:val="00370E48"/>
    <w:rsid w:val="00371EF2"/>
    <w:rsid w:val="003725BC"/>
    <w:rsid w:val="003725C8"/>
    <w:rsid w:val="003742EF"/>
    <w:rsid w:val="00374868"/>
    <w:rsid w:val="0037636C"/>
    <w:rsid w:val="003771FE"/>
    <w:rsid w:val="003776A3"/>
    <w:rsid w:val="00377A69"/>
    <w:rsid w:val="00377DC1"/>
    <w:rsid w:val="00380C60"/>
    <w:rsid w:val="003816B7"/>
    <w:rsid w:val="00383475"/>
    <w:rsid w:val="00383807"/>
    <w:rsid w:val="0038415C"/>
    <w:rsid w:val="003847C3"/>
    <w:rsid w:val="00384DC4"/>
    <w:rsid w:val="003855C1"/>
    <w:rsid w:val="003865AC"/>
    <w:rsid w:val="003871F6"/>
    <w:rsid w:val="00390504"/>
    <w:rsid w:val="0039063D"/>
    <w:rsid w:val="003918E3"/>
    <w:rsid w:val="00393B36"/>
    <w:rsid w:val="00393C66"/>
    <w:rsid w:val="00393FF4"/>
    <w:rsid w:val="0039666F"/>
    <w:rsid w:val="003974B8"/>
    <w:rsid w:val="003A02D5"/>
    <w:rsid w:val="003A035D"/>
    <w:rsid w:val="003A06E8"/>
    <w:rsid w:val="003A2031"/>
    <w:rsid w:val="003A349E"/>
    <w:rsid w:val="003A3786"/>
    <w:rsid w:val="003A37B8"/>
    <w:rsid w:val="003A4074"/>
    <w:rsid w:val="003A47E7"/>
    <w:rsid w:val="003A4F75"/>
    <w:rsid w:val="003A659E"/>
    <w:rsid w:val="003A71C9"/>
    <w:rsid w:val="003A7716"/>
    <w:rsid w:val="003A7A02"/>
    <w:rsid w:val="003A7BD5"/>
    <w:rsid w:val="003B0004"/>
    <w:rsid w:val="003B0FC8"/>
    <w:rsid w:val="003B1E76"/>
    <w:rsid w:val="003B2DBA"/>
    <w:rsid w:val="003B3C14"/>
    <w:rsid w:val="003B69D0"/>
    <w:rsid w:val="003B7D82"/>
    <w:rsid w:val="003B7EF7"/>
    <w:rsid w:val="003C2820"/>
    <w:rsid w:val="003C4633"/>
    <w:rsid w:val="003C4675"/>
    <w:rsid w:val="003C4B1F"/>
    <w:rsid w:val="003C4F65"/>
    <w:rsid w:val="003C6D4C"/>
    <w:rsid w:val="003C74C3"/>
    <w:rsid w:val="003C7957"/>
    <w:rsid w:val="003D01A1"/>
    <w:rsid w:val="003D038E"/>
    <w:rsid w:val="003D1218"/>
    <w:rsid w:val="003D2029"/>
    <w:rsid w:val="003D2526"/>
    <w:rsid w:val="003D36D2"/>
    <w:rsid w:val="003D5042"/>
    <w:rsid w:val="003D5FEA"/>
    <w:rsid w:val="003D6550"/>
    <w:rsid w:val="003D6EA7"/>
    <w:rsid w:val="003D6FDA"/>
    <w:rsid w:val="003D7697"/>
    <w:rsid w:val="003E0827"/>
    <w:rsid w:val="003E11B5"/>
    <w:rsid w:val="003E19BA"/>
    <w:rsid w:val="003E2428"/>
    <w:rsid w:val="003E273A"/>
    <w:rsid w:val="003E4363"/>
    <w:rsid w:val="003E4E91"/>
    <w:rsid w:val="003F039F"/>
    <w:rsid w:val="003F1CFC"/>
    <w:rsid w:val="003F2159"/>
    <w:rsid w:val="003F2875"/>
    <w:rsid w:val="003F28BC"/>
    <w:rsid w:val="003F3217"/>
    <w:rsid w:val="003F45C7"/>
    <w:rsid w:val="003F6F26"/>
    <w:rsid w:val="003F7D48"/>
    <w:rsid w:val="004004A4"/>
    <w:rsid w:val="00400F7F"/>
    <w:rsid w:val="00402EA0"/>
    <w:rsid w:val="00403D96"/>
    <w:rsid w:val="00405159"/>
    <w:rsid w:val="004063ED"/>
    <w:rsid w:val="00407417"/>
    <w:rsid w:val="00407B57"/>
    <w:rsid w:val="00410226"/>
    <w:rsid w:val="0041073C"/>
    <w:rsid w:val="00410E0E"/>
    <w:rsid w:val="00411735"/>
    <w:rsid w:val="004131BD"/>
    <w:rsid w:val="004132D9"/>
    <w:rsid w:val="00413772"/>
    <w:rsid w:val="00413C4A"/>
    <w:rsid w:val="00414C4A"/>
    <w:rsid w:val="004170ED"/>
    <w:rsid w:val="004176A7"/>
    <w:rsid w:val="004205F2"/>
    <w:rsid w:val="0042078A"/>
    <w:rsid w:val="004224C9"/>
    <w:rsid w:val="0042315C"/>
    <w:rsid w:val="00423373"/>
    <w:rsid w:val="00423677"/>
    <w:rsid w:val="00423850"/>
    <w:rsid w:val="00424048"/>
    <w:rsid w:val="004244DF"/>
    <w:rsid w:val="00425667"/>
    <w:rsid w:val="00426B8D"/>
    <w:rsid w:val="00430648"/>
    <w:rsid w:val="00430A32"/>
    <w:rsid w:val="00433D2A"/>
    <w:rsid w:val="00434CD1"/>
    <w:rsid w:val="004353AA"/>
    <w:rsid w:val="00435B1B"/>
    <w:rsid w:val="00435CD0"/>
    <w:rsid w:val="00436376"/>
    <w:rsid w:val="0043687D"/>
    <w:rsid w:val="0044028B"/>
    <w:rsid w:val="004403F4"/>
    <w:rsid w:val="00442638"/>
    <w:rsid w:val="0044267E"/>
    <w:rsid w:val="004438B8"/>
    <w:rsid w:val="004438BA"/>
    <w:rsid w:val="00443DA8"/>
    <w:rsid w:val="0044566D"/>
    <w:rsid w:val="004458AE"/>
    <w:rsid w:val="00446FF2"/>
    <w:rsid w:val="0044703B"/>
    <w:rsid w:val="00447B4B"/>
    <w:rsid w:val="00452B24"/>
    <w:rsid w:val="004555CA"/>
    <w:rsid w:val="0045599D"/>
    <w:rsid w:val="00455DEB"/>
    <w:rsid w:val="00457270"/>
    <w:rsid w:val="0045733B"/>
    <w:rsid w:val="004578C6"/>
    <w:rsid w:val="004601A2"/>
    <w:rsid w:val="00460A8C"/>
    <w:rsid w:val="004628FA"/>
    <w:rsid w:val="00463156"/>
    <w:rsid w:val="0046412D"/>
    <w:rsid w:val="00464B3D"/>
    <w:rsid w:val="00474004"/>
    <w:rsid w:val="00474A3C"/>
    <w:rsid w:val="00475F2F"/>
    <w:rsid w:val="0047615F"/>
    <w:rsid w:val="00476840"/>
    <w:rsid w:val="00477375"/>
    <w:rsid w:val="0048055C"/>
    <w:rsid w:val="004807CE"/>
    <w:rsid w:val="004827AB"/>
    <w:rsid w:val="00482978"/>
    <w:rsid w:val="0048325B"/>
    <w:rsid w:val="00483424"/>
    <w:rsid w:val="00484266"/>
    <w:rsid w:val="00484CF0"/>
    <w:rsid w:val="00485B0D"/>
    <w:rsid w:val="00485E23"/>
    <w:rsid w:val="00486609"/>
    <w:rsid w:val="0049182C"/>
    <w:rsid w:val="00491E10"/>
    <w:rsid w:val="00492CD3"/>
    <w:rsid w:val="00497952"/>
    <w:rsid w:val="004A105A"/>
    <w:rsid w:val="004A2879"/>
    <w:rsid w:val="004A3C2D"/>
    <w:rsid w:val="004A4634"/>
    <w:rsid w:val="004A46B0"/>
    <w:rsid w:val="004A4911"/>
    <w:rsid w:val="004B0041"/>
    <w:rsid w:val="004B1498"/>
    <w:rsid w:val="004B34F2"/>
    <w:rsid w:val="004B4DC6"/>
    <w:rsid w:val="004B5006"/>
    <w:rsid w:val="004B6DD4"/>
    <w:rsid w:val="004C09C4"/>
    <w:rsid w:val="004C2D02"/>
    <w:rsid w:val="004C353B"/>
    <w:rsid w:val="004C52B1"/>
    <w:rsid w:val="004C52B7"/>
    <w:rsid w:val="004C6B1D"/>
    <w:rsid w:val="004C6E9E"/>
    <w:rsid w:val="004C74AE"/>
    <w:rsid w:val="004C7BC3"/>
    <w:rsid w:val="004C7DFD"/>
    <w:rsid w:val="004D0C9A"/>
    <w:rsid w:val="004D2F44"/>
    <w:rsid w:val="004D42B1"/>
    <w:rsid w:val="004D4B26"/>
    <w:rsid w:val="004D74E1"/>
    <w:rsid w:val="004E0661"/>
    <w:rsid w:val="004E10F9"/>
    <w:rsid w:val="004E2416"/>
    <w:rsid w:val="004E44BF"/>
    <w:rsid w:val="004E6598"/>
    <w:rsid w:val="004F02D0"/>
    <w:rsid w:val="004F2224"/>
    <w:rsid w:val="004F2C9B"/>
    <w:rsid w:val="004F2CC0"/>
    <w:rsid w:val="004F4E21"/>
    <w:rsid w:val="004F5EA7"/>
    <w:rsid w:val="004F5F51"/>
    <w:rsid w:val="004F659E"/>
    <w:rsid w:val="004F6976"/>
    <w:rsid w:val="004F71DD"/>
    <w:rsid w:val="005007F6"/>
    <w:rsid w:val="00500FBB"/>
    <w:rsid w:val="0050261B"/>
    <w:rsid w:val="00503A36"/>
    <w:rsid w:val="00503E4F"/>
    <w:rsid w:val="00505CFA"/>
    <w:rsid w:val="00505FCD"/>
    <w:rsid w:val="00507322"/>
    <w:rsid w:val="00510392"/>
    <w:rsid w:val="00510691"/>
    <w:rsid w:val="00514A09"/>
    <w:rsid w:val="00514ABD"/>
    <w:rsid w:val="005151A0"/>
    <w:rsid w:val="005170DE"/>
    <w:rsid w:val="005171A8"/>
    <w:rsid w:val="005208A1"/>
    <w:rsid w:val="00521A14"/>
    <w:rsid w:val="0052525A"/>
    <w:rsid w:val="00526CFE"/>
    <w:rsid w:val="00527D1B"/>
    <w:rsid w:val="00527D79"/>
    <w:rsid w:val="00530169"/>
    <w:rsid w:val="00530CCC"/>
    <w:rsid w:val="005310BA"/>
    <w:rsid w:val="00531E6F"/>
    <w:rsid w:val="00534911"/>
    <w:rsid w:val="0053589F"/>
    <w:rsid w:val="00541B07"/>
    <w:rsid w:val="00541CCE"/>
    <w:rsid w:val="00542324"/>
    <w:rsid w:val="00543DA2"/>
    <w:rsid w:val="0054413F"/>
    <w:rsid w:val="005458F8"/>
    <w:rsid w:val="0054641D"/>
    <w:rsid w:val="005471B1"/>
    <w:rsid w:val="0054757C"/>
    <w:rsid w:val="00551314"/>
    <w:rsid w:val="005533B4"/>
    <w:rsid w:val="00554B90"/>
    <w:rsid w:val="00554CF6"/>
    <w:rsid w:val="00555BEE"/>
    <w:rsid w:val="00557681"/>
    <w:rsid w:val="005576BF"/>
    <w:rsid w:val="00560C10"/>
    <w:rsid w:val="00562309"/>
    <w:rsid w:val="00562B0C"/>
    <w:rsid w:val="0056402D"/>
    <w:rsid w:val="00564703"/>
    <w:rsid w:val="00565550"/>
    <w:rsid w:val="00565D5A"/>
    <w:rsid w:val="00566D0E"/>
    <w:rsid w:val="00572E08"/>
    <w:rsid w:val="005734FB"/>
    <w:rsid w:val="00573E3B"/>
    <w:rsid w:val="00575970"/>
    <w:rsid w:val="00577A55"/>
    <w:rsid w:val="00583373"/>
    <w:rsid w:val="00583618"/>
    <w:rsid w:val="00583AB0"/>
    <w:rsid w:val="00584661"/>
    <w:rsid w:val="00584859"/>
    <w:rsid w:val="00584B75"/>
    <w:rsid w:val="0058506A"/>
    <w:rsid w:val="00585DEA"/>
    <w:rsid w:val="00591CF3"/>
    <w:rsid w:val="005925C5"/>
    <w:rsid w:val="00592BB8"/>
    <w:rsid w:val="00593618"/>
    <w:rsid w:val="00594DE0"/>
    <w:rsid w:val="00594F72"/>
    <w:rsid w:val="00595F4E"/>
    <w:rsid w:val="00596245"/>
    <w:rsid w:val="005A02B6"/>
    <w:rsid w:val="005A21C9"/>
    <w:rsid w:val="005A24E7"/>
    <w:rsid w:val="005A2756"/>
    <w:rsid w:val="005A3FAD"/>
    <w:rsid w:val="005A4FEB"/>
    <w:rsid w:val="005A5985"/>
    <w:rsid w:val="005B021C"/>
    <w:rsid w:val="005B0725"/>
    <w:rsid w:val="005B0FDF"/>
    <w:rsid w:val="005B2617"/>
    <w:rsid w:val="005B2C1D"/>
    <w:rsid w:val="005B44F3"/>
    <w:rsid w:val="005B5DBC"/>
    <w:rsid w:val="005B635C"/>
    <w:rsid w:val="005B64CC"/>
    <w:rsid w:val="005B7A86"/>
    <w:rsid w:val="005C0480"/>
    <w:rsid w:val="005C06BB"/>
    <w:rsid w:val="005C0707"/>
    <w:rsid w:val="005C2105"/>
    <w:rsid w:val="005C7E5F"/>
    <w:rsid w:val="005D0E0F"/>
    <w:rsid w:val="005D0E14"/>
    <w:rsid w:val="005D1842"/>
    <w:rsid w:val="005D4A6B"/>
    <w:rsid w:val="005D7B73"/>
    <w:rsid w:val="005E161D"/>
    <w:rsid w:val="005E1F3B"/>
    <w:rsid w:val="005E228C"/>
    <w:rsid w:val="005E2D35"/>
    <w:rsid w:val="005E2E62"/>
    <w:rsid w:val="005E32E6"/>
    <w:rsid w:val="005E3859"/>
    <w:rsid w:val="005E3864"/>
    <w:rsid w:val="005E4309"/>
    <w:rsid w:val="005E45EB"/>
    <w:rsid w:val="005E58D9"/>
    <w:rsid w:val="005F21BB"/>
    <w:rsid w:val="005F2ADA"/>
    <w:rsid w:val="005F54DA"/>
    <w:rsid w:val="005F5736"/>
    <w:rsid w:val="005F7351"/>
    <w:rsid w:val="00601D0C"/>
    <w:rsid w:val="00601D40"/>
    <w:rsid w:val="00602DA3"/>
    <w:rsid w:val="00602E01"/>
    <w:rsid w:val="006030F4"/>
    <w:rsid w:val="00603E9C"/>
    <w:rsid w:val="006040C5"/>
    <w:rsid w:val="006060CA"/>
    <w:rsid w:val="0060626A"/>
    <w:rsid w:val="006072FD"/>
    <w:rsid w:val="0061052E"/>
    <w:rsid w:val="00613154"/>
    <w:rsid w:val="006132C3"/>
    <w:rsid w:val="0061382A"/>
    <w:rsid w:val="00613BA9"/>
    <w:rsid w:val="00614746"/>
    <w:rsid w:val="006170C5"/>
    <w:rsid w:val="006201F6"/>
    <w:rsid w:val="0062055A"/>
    <w:rsid w:val="006207CA"/>
    <w:rsid w:val="00620927"/>
    <w:rsid w:val="00621E80"/>
    <w:rsid w:val="0062279F"/>
    <w:rsid w:val="00622B21"/>
    <w:rsid w:val="00623525"/>
    <w:rsid w:val="00624758"/>
    <w:rsid w:val="00625E57"/>
    <w:rsid w:val="0063013E"/>
    <w:rsid w:val="00631880"/>
    <w:rsid w:val="00631D32"/>
    <w:rsid w:val="00632735"/>
    <w:rsid w:val="00632784"/>
    <w:rsid w:val="00633913"/>
    <w:rsid w:val="00633949"/>
    <w:rsid w:val="0063492B"/>
    <w:rsid w:val="00635170"/>
    <w:rsid w:val="00636673"/>
    <w:rsid w:val="00642047"/>
    <w:rsid w:val="00642229"/>
    <w:rsid w:val="00643810"/>
    <w:rsid w:val="00643F6E"/>
    <w:rsid w:val="0064408A"/>
    <w:rsid w:val="006458F7"/>
    <w:rsid w:val="00646588"/>
    <w:rsid w:val="006469B4"/>
    <w:rsid w:val="00647293"/>
    <w:rsid w:val="0064731A"/>
    <w:rsid w:val="00647B56"/>
    <w:rsid w:val="0065048F"/>
    <w:rsid w:val="00651733"/>
    <w:rsid w:val="00651838"/>
    <w:rsid w:val="00652AE1"/>
    <w:rsid w:val="00653DF0"/>
    <w:rsid w:val="006543B6"/>
    <w:rsid w:val="0065493D"/>
    <w:rsid w:val="00655F3F"/>
    <w:rsid w:val="00656223"/>
    <w:rsid w:val="0065678B"/>
    <w:rsid w:val="00656D50"/>
    <w:rsid w:val="00657135"/>
    <w:rsid w:val="00660B58"/>
    <w:rsid w:val="0066158F"/>
    <w:rsid w:val="0066227B"/>
    <w:rsid w:val="0066357A"/>
    <w:rsid w:val="00665061"/>
    <w:rsid w:val="00665996"/>
    <w:rsid w:val="00666457"/>
    <w:rsid w:val="00666D1E"/>
    <w:rsid w:val="00667D9F"/>
    <w:rsid w:val="00670364"/>
    <w:rsid w:val="00670FE2"/>
    <w:rsid w:val="006714DE"/>
    <w:rsid w:val="0067429E"/>
    <w:rsid w:val="00675806"/>
    <w:rsid w:val="0067581A"/>
    <w:rsid w:val="006758FB"/>
    <w:rsid w:val="00677041"/>
    <w:rsid w:val="00677A5B"/>
    <w:rsid w:val="00683116"/>
    <w:rsid w:val="006835BE"/>
    <w:rsid w:val="00685E0F"/>
    <w:rsid w:val="006914E1"/>
    <w:rsid w:val="0069298B"/>
    <w:rsid w:val="00692BA3"/>
    <w:rsid w:val="006937D3"/>
    <w:rsid w:val="0069555A"/>
    <w:rsid w:val="0069557C"/>
    <w:rsid w:val="006971CE"/>
    <w:rsid w:val="006A0C27"/>
    <w:rsid w:val="006A2B13"/>
    <w:rsid w:val="006A2E54"/>
    <w:rsid w:val="006A2F7A"/>
    <w:rsid w:val="006A34E7"/>
    <w:rsid w:val="006A4970"/>
    <w:rsid w:val="006A4A6D"/>
    <w:rsid w:val="006A4C60"/>
    <w:rsid w:val="006A5049"/>
    <w:rsid w:val="006A5FE8"/>
    <w:rsid w:val="006A61C4"/>
    <w:rsid w:val="006B0E15"/>
    <w:rsid w:val="006B16EC"/>
    <w:rsid w:val="006B3C60"/>
    <w:rsid w:val="006B66CF"/>
    <w:rsid w:val="006C3F3E"/>
    <w:rsid w:val="006C5B28"/>
    <w:rsid w:val="006C7D03"/>
    <w:rsid w:val="006D1F25"/>
    <w:rsid w:val="006D248F"/>
    <w:rsid w:val="006D309E"/>
    <w:rsid w:val="006D3F87"/>
    <w:rsid w:val="006D4388"/>
    <w:rsid w:val="006D4F3B"/>
    <w:rsid w:val="006D7A64"/>
    <w:rsid w:val="006E0434"/>
    <w:rsid w:val="006E0FA8"/>
    <w:rsid w:val="006E146A"/>
    <w:rsid w:val="006E1A9C"/>
    <w:rsid w:val="006E51F5"/>
    <w:rsid w:val="006E5711"/>
    <w:rsid w:val="006E62AA"/>
    <w:rsid w:val="006E69C7"/>
    <w:rsid w:val="006E72F9"/>
    <w:rsid w:val="006E7DBB"/>
    <w:rsid w:val="006F01A4"/>
    <w:rsid w:val="006F0B92"/>
    <w:rsid w:val="006F1B30"/>
    <w:rsid w:val="006F27FE"/>
    <w:rsid w:val="006F2DF5"/>
    <w:rsid w:val="006F322B"/>
    <w:rsid w:val="006F3F3F"/>
    <w:rsid w:val="006F56A0"/>
    <w:rsid w:val="006F7E41"/>
    <w:rsid w:val="00700734"/>
    <w:rsid w:val="007011CF"/>
    <w:rsid w:val="0070147A"/>
    <w:rsid w:val="00702003"/>
    <w:rsid w:val="00702636"/>
    <w:rsid w:val="00703EB6"/>
    <w:rsid w:val="00704447"/>
    <w:rsid w:val="00704DD5"/>
    <w:rsid w:val="0070569D"/>
    <w:rsid w:val="00710937"/>
    <w:rsid w:val="007113B4"/>
    <w:rsid w:val="007114BE"/>
    <w:rsid w:val="00711A33"/>
    <w:rsid w:val="00712431"/>
    <w:rsid w:val="007132BC"/>
    <w:rsid w:val="007152FE"/>
    <w:rsid w:val="00715817"/>
    <w:rsid w:val="007176FD"/>
    <w:rsid w:val="007178EC"/>
    <w:rsid w:val="00717BD9"/>
    <w:rsid w:val="007207D3"/>
    <w:rsid w:val="007214D6"/>
    <w:rsid w:val="00721D32"/>
    <w:rsid w:val="0072459F"/>
    <w:rsid w:val="00724993"/>
    <w:rsid w:val="0072500C"/>
    <w:rsid w:val="007259C2"/>
    <w:rsid w:val="0072618E"/>
    <w:rsid w:val="0072633C"/>
    <w:rsid w:val="007275A1"/>
    <w:rsid w:val="007309E1"/>
    <w:rsid w:val="00732D07"/>
    <w:rsid w:val="00733BE8"/>
    <w:rsid w:val="00737AE9"/>
    <w:rsid w:val="00741A3F"/>
    <w:rsid w:val="00743FA4"/>
    <w:rsid w:val="007446F2"/>
    <w:rsid w:val="00745717"/>
    <w:rsid w:val="00745780"/>
    <w:rsid w:val="00747A67"/>
    <w:rsid w:val="00751183"/>
    <w:rsid w:val="00752621"/>
    <w:rsid w:val="00753452"/>
    <w:rsid w:val="00753786"/>
    <w:rsid w:val="00755B9F"/>
    <w:rsid w:val="007562DA"/>
    <w:rsid w:val="007564E1"/>
    <w:rsid w:val="00756D5D"/>
    <w:rsid w:val="007603B8"/>
    <w:rsid w:val="00761184"/>
    <w:rsid w:val="00761AD6"/>
    <w:rsid w:val="00761F7F"/>
    <w:rsid w:val="0076248F"/>
    <w:rsid w:val="00762D8F"/>
    <w:rsid w:val="00762E62"/>
    <w:rsid w:val="00762E6E"/>
    <w:rsid w:val="007645C2"/>
    <w:rsid w:val="007645E1"/>
    <w:rsid w:val="00765622"/>
    <w:rsid w:val="0076565A"/>
    <w:rsid w:val="007672A2"/>
    <w:rsid w:val="00767549"/>
    <w:rsid w:val="00767805"/>
    <w:rsid w:val="00767C98"/>
    <w:rsid w:val="0077448B"/>
    <w:rsid w:val="007744C9"/>
    <w:rsid w:val="00774574"/>
    <w:rsid w:val="00774D3F"/>
    <w:rsid w:val="007752F4"/>
    <w:rsid w:val="00775BFE"/>
    <w:rsid w:val="007762C8"/>
    <w:rsid w:val="007776EB"/>
    <w:rsid w:val="007801E1"/>
    <w:rsid w:val="007822E2"/>
    <w:rsid w:val="007826D1"/>
    <w:rsid w:val="00784852"/>
    <w:rsid w:val="00785BB8"/>
    <w:rsid w:val="007863FF"/>
    <w:rsid w:val="00786749"/>
    <w:rsid w:val="00787CAC"/>
    <w:rsid w:val="00787F0D"/>
    <w:rsid w:val="00792CE5"/>
    <w:rsid w:val="00793E4B"/>
    <w:rsid w:val="0079450F"/>
    <w:rsid w:val="00795739"/>
    <w:rsid w:val="00795EC3"/>
    <w:rsid w:val="00796CDE"/>
    <w:rsid w:val="00796D8F"/>
    <w:rsid w:val="00796E15"/>
    <w:rsid w:val="00797214"/>
    <w:rsid w:val="007973F4"/>
    <w:rsid w:val="007A0F64"/>
    <w:rsid w:val="007A12BE"/>
    <w:rsid w:val="007A23E5"/>
    <w:rsid w:val="007A3217"/>
    <w:rsid w:val="007A3BDF"/>
    <w:rsid w:val="007A435B"/>
    <w:rsid w:val="007A43F4"/>
    <w:rsid w:val="007A58B4"/>
    <w:rsid w:val="007A59DB"/>
    <w:rsid w:val="007A6C42"/>
    <w:rsid w:val="007A7D2F"/>
    <w:rsid w:val="007B07AE"/>
    <w:rsid w:val="007B08E0"/>
    <w:rsid w:val="007B0BC1"/>
    <w:rsid w:val="007B2B7C"/>
    <w:rsid w:val="007B53B4"/>
    <w:rsid w:val="007B5B19"/>
    <w:rsid w:val="007B6235"/>
    <w:rsid w:val="007B6C38"/>
    <w:rsid w:val="007B794D"/>
    <w:rsid w:val="007B7F85"/>
    <w:rsid w:val="007C0470"/>
    <w:rsid w:val="007C07A6"/>
    <w:rsid w:val="007C107C"/>
    <w:rsid w:val="007C1820"/>
    <w:rsid w:val="007C289F"/>
    <w:rsid w:val="007C33D2"/>
    <w:rsid w:val="007C47F6"/>
    <w:rsid w:val="007C5479"/>
    <w:rsid w:val="007C56AB"/>
    <w:rsid w:val="007C678D"/>
    <w:rsid w:val="007D09C5"/>
    <w:rsid w:val="007D0EBC"/>
    <w:rsid w:val="007D284B"/>
    <w:rsid w:val="007D2DFF"/>
    <w:rsid w:val="007D3798"/>
    <w:rsid w:val="007D433B"/>
    <w:rsid w:val="007D56E3"/>
    <w:rsid w:val="007D6CCD"/>
    <w:rsid w:val="007D7406"/>
    <w:rsid w:val="007D782C"/>
    <w:rsid w:val="007E0D9F"/>
    <w:rsid w:val="007E0E9D"/>
    <w:rsid w:val="007E0F0C"/>
    <w:rsid w:val="007E122E"/>
    <w:rsid w:val="007E3BBB"/>
    <w:rsid w:val="007E3C2B"/>
    <w:rsid w:val="007E49FB"/>
    <w:rsid w:val="007E646C"/>
    <w:rsid w:val="007E6964"/>
    <w:rsid w:val="007E6D89"/>
    <w:rsid w:val="007E7344"/>
    <w:rsid w:val="007E750E"/>
    <w:rsid w:val="007E7955"/>
    <w:rsid w:val="007E7BEC"/>
    <w:rsid w:val="007F17F1"/>
    <w:rsid w:val="007F1A95"/>
    <w:rsid w:val="007F42E7"/>
    <w:rsid w:val="007F5A19"/>
    <w:rsid w:val="007F6867"/>
    <w:rsid w:val="007F6D25"/>
    <w:rsid w:val="007F716E"/>
    <w:rsid w:val="008000D6"/>
    <w:rsid w:val="00800474"/>
    <w:rsid w:val="00801F65"/>
    <w:rsid w:val="008025FD"/>
    <w:rsid w:val="00802794"/>
    <w:rsid w:val="00802B08"/>
    <w:rsid w:val="0080330A"/>
    <w:rsid w:val="00803D68"/>
    <w:rsid w:val="00804737"/>
    <w:rsid w:val="00805065"/>
    <w:rsid w:val="00805B38"/>
    <w:rsid w:val="00806CEB"/>
    <w:rsid w:val="00806EB8"/>
    <w:rsid w:val="008072EC"/>
    <w:rsid w:val="0081004B"/>
    <w:rsid w:val="00810669"/>
    <w:rsid w:val="00811CD6"/>
    <w:rsid w:val="0081572B"/>
    <w:rsid w:val="0081685A"/>
    <w:rsid w:val="008179A4"/>
    <w:rsid w:val="00817DA9"/>
    <w:rsid w:val="00820651"/>
    <w:rsid w:val="0082121A"/>
    <w:rsid w:val="0082134E"/>
    <w:rsid w:val="0082241B"/>
    <w:rsid w:val="00822539"/>
    <w:rsid w:val="008239AC"/>
    <w:rsid w:val="0082448A"/>
    <w:rsid w:val="008261DB"/>
    <w:rsid w:val="00827FCB"/>
    <w:rsid w:val="008304FF"/>
    <w:rsid w:val="0083083F"/>
    <w:rsid w:val="00831ADA"/>
    <w:rsid w:val="00831B68"/>
    <w:rsid w:val="008345D5"/>
    <w:rsid w:val="00834F5B"/>
    <w:rsid w:val="00835036"/>
    <w:rsid w:val="00836933"/>
    <w:rsid w:val="00837822"/>
    <w:rsid w:val="00837FFD"/>
    <w:rsid w:val="00841DC6"/>
    <w:rsid w:val="0084273D"/>
    <w:rsid w:val="00842E6A"/>
    <w:rsid w:val="00844404"/>
    <w:rsid w:val="00844C98"/>
    <w:rsid w:val="008455B2"/>
    <w:rsid w:val="00847762"/>
    <w:rsid w:val="00847E8C"/>
    <w:rsid w:val="008500B6"/>
    <w:rsid w:val="008533B6"/>
    <w:rsid w:val="008538A6"/>
    <w:rsid w:val="00855822"/>
    <w:rsid w:val="0085673F"/>
    <w:rsid w:val="008627CB"/>
    <w:rsid w:val="00862939"/>
    <w:rsid w:val="00863221"/>
    <w:rsid w:val="00863686"/>
    <w:rsid w:val="00863BFD"/>
    <w:rsid w:val="00866516"/>
    <w:rsid w:val="00866C1E"/>
    <w:rsid w:val="008670D6"/>
    <w:rsid w:val="00867596"/>
    <w:rsid w:val="00867B91"/>
    <w:rsid w:val="0087092E"/>
    <w:rsid w:val="00871C2B"/>
    <w:rsid w:val="00872EB1"/>
    <w:rsid w:val="008737CB"/>
    <w:rsid w:val="008739DD"/>
    <w:rsid w:val="00874B50"/>
    <w:rsid w:val="00874BA7"/>
    <w:rsid w:val="008760C8"/>
    <w:rsid w:val="00880060"/>
    <w:rsid w:val="0088096C"/>
    <w:rsid w:val="00883DC6"/>
    <w:rsid w:val="008840EA"/>
    <w:rsid w:val="008844E3"/>
    <w:rsid w:val="00884A01"/>
    <w:rsid w:val="00885C7C"/>
    <w:rsid w:val="0088686F"/>
    <w:rsid w:val="00886DE2"/>
    <w:rsid w:val="00890438"/>
    <w:rsid w:val="0089134E"/>
    <w:rsid w:val="00893264"/>
    <w:rsid w:val="008943E6"/>
    <w:rsid w:val="008943E7"/>
    <w:rsid w:val="0089455D"/>
    <w:rsid w:val="00895B87"/>
    <w:rsid w:val="00897C44"/>
    <w:rsid w:val="008A05F7"/>
    <w:rsid w:val="008A0B56"/>
    <w:rsid w:val="008A1066"/>
    <w:rsid w:val="008A1825"/>
    <w:rsid w:val="008A2531"/>
    <w:rsid w:val="008A2B66"/>
    <w:rsid w:val="008A556C"/>
    <w:rsid w:val="008B1594"/>
    <w:rsid w:val="008B1AE3"/>
    <w:rsid w:val="008B3359"/>
    <w:rsid w:val="008B41BE"/>
    <w:rsid w:val="008B7216"/>
    <w:rsid w:val="008B72CD"/>
    <w:rsid w:val="008B79D5"/>
    <w:rsid w:val="008C01A0"/>
    <w:rsid w:val="008C0F76"/>
    <w:rsid w:val="008C127D"/>
    <w:rsid w:val="008C2C2E"/>
    <w:rsid w:val="008C31B0"/>
    <w:rsid w:val="008C4771"/>
    <w:rsid w:val="008C4972"/>
    <w:rsid w:val="008C5400"/>
    <w:rsid w:val="008D12CC"/>
    <w:rsid w:val="008D1489"/>
    <w:rsid w:val="008D18C3"/>
    <w:rsid w:val="008D2B24"/>
    <w:rsid w:val="008D4A4B"/>
    <w:rsid w:val="008D5B70"/>
    <w:rsid w:val="008D5E2A"/>
    <w:rsid w:val="008E3B86"/>
    <w:rsid w:val="008E5814"/>
    <w:rsid w:val="008E6851"/>
    <w:rsid w:val="008F0000"/>
    <w:rsid w:val="008F15A7"/>
    <w:rsid w:val="008F3517"/>
    <w:rsid w:val="008F39BE"/>
    <w:rsid w:val="008F6928"/>
    <w:rsid w:val="00901CA1"/>
    <w:rsid w:val="00901F05"/>
    <w:rsid w:val="00902768"/>
    <w:rsid w:val="00903385"/>
    <w:rsid w:val="009040F5"/>
    <w:rsid w:val="00904880"/>
    <w:rsid w:val="00904916"/>
    <w:rsid w:val="009072FE"/>
    <w:rsid w:val="0091018B"/>
    <w:rsid w:val="009111E2"/>
    <w:rsid w:val="009112B4"/>
    <w:rsid w:val="009117F9"/>
    <w:rsid w:val="00914674"/>
    <w:rsid w:val="00914E46"/>
    <w:rsid w:val="00915419"/>
    <w:rsid w:val="009161B5"/>
    <w:rsid w:val="00916998"/>
    <w:rsid w:val="00916F4B"/>
    <w:rsid w:val="009173FA"/>
    <w:rsid w:val="00920604"/>
    <w:rsid w:val="00921522"/>
    <w:rsid w:val="0092338F"/>
    <w:rsid w:val="00924C38"/>
    <w:rsid w:val="009301A7"/>
    <w:rsid w:val="0093075A"/>
    <w:rsid w:val="00932DEC"/>
    <w:rsid w:val="00933F29"/>
    <w:rsid w:val="009345CD"/>
    <w:rsid w:val="0093495E"/>
    <w:rsid w:val="00934ABE"/>
    <w:rsid w:val="00934E8B"/>
    <w:rsid w:val="00936573"/>
    <w:rsid w:val="00936722"/>
    <w:rsid w:val="00936B78"/>
    <w:rsid w:val="009372C8"/>
    <w:rsid w:val="00937E4E"/>
    <w:rsid w:val="00940B28"/>
    <w:rsid w:val="00941DC6"/>
    <w:rsid w:val="009463A6"/>
    <w:rsid w:val="009466AA"/>
    <w:rsid w:val="0094731C"/>
    <w:rsid w:val="00947DDF"/>
    <w:rsid w:val="00947F40"/>
    <w:rsid w:val="00950E2F"/>
    <w:rsid w:val="00950F5C"/>
    <w:rsid w:val="009516BC"/>
    <w:rsid w:val="0095268C"/>
    <w:rsid w:val="00953504"/>
    <w:rsid w:val="00953623"/>
    <w:rsid w:val="00953803"/>
    <w:rsid w:val="009545D7"/>
    <w:rsid w:val="00955151"/>
    <w:rsid w:val="00955AD7"/>
    <w:rsid w:val="00955B22"/>
    <w:rsid w:val="0095634C"/>
    <w:rsid w:val="00956C0C"/>
    <w:rsid w:val="00960904"/>
    <w:rsid w:val="0096106C"/>
    <w:rsid w:val="00961154"/>
    <w:rsid w:val="00961987"/>
    <w:rsid w:val="00962447"/>
    <w:rsid w:val="00966050"/>
    <w:rsid w:val="0097116F"/>
    <w:rsid w:val="00971186"/>
    <w:rsid w:val="00971AB4"/>
    <w:rsid w:val="00972A75"/>
    <w:rsid w:val="00973A47"/>
    <w:rsid w:val="00973DE9"/>
    <w:rsid w:val="0097618F"/>
    <w:rsid w:val="00977F5E"/>
    <w:rsid w:val="00980307"/>
    <w:rsid w:val="0098056D"/>
    <w:rsid w:val="0098165E"/>
    <w:rsid w:val="00985683"/>
    <w:rsid w:val="00985964"/>
    <w:rsid w:val="00985A6C"/>
    <w:rsid w:val="00986970"/>
    <w:rsid w:val="009873B4"/>
    <w:rsid w:val="00987C80"/>
    <w:rsid w:val="0099028B"/>
    <w:rsid w:val="0099205E"/>
    <w:rsid w:val="00992952"/>
    <w:rsid w:val="00993090"/>
    <w:rsid w:val="009930AC"/>
    <w:rsid w:val="009932B9"/>
    <w:rsid w:val="00993D28"/>
    <w:rsid w:val="00995170"/>
    <w:rsid w:val="009956DC"/>
    <w:rsid w:val="00996B2A"/>
    <w:rsid w:val="00996D53"/>
    <w:rsid w:val="00997001"/>
    <w:rsid w:val="00997775"/>
    <w:rsid w:val="009A0606"/>
    <w:rsid w:val="009A0EE2"/>
    <w:rsid w:val="009A2D48"/>
    <w:rsid w:val="009A5F56"/>
    <w:rsid w:val="009A5F72"/>
    <w:rsid w:val="009A65A8"/>
    <w:rsid w:val="009A7A58"/>
    <w:rsid w:val="009B06C7"/>
    <w:rsid w:val="009B07E6"/>
    <w:rsid w:val="009B364D"/>
    <w:rsid w:val="009B422D"/>
    <w:rsid w:val="009B6974"/>
    <w:rsid w:val="009B7531"/>
    <w:rsid w:val="009C08AA"/>
    <w:rsid w:val="009C17AA"/>
    <w:rsid w:val="009C1DF2"/>
    <w:rsid w:val="009C2732"/>
    <w:rsid w:val="009C508B"/>
    <w:rsid w:val="009C6BAC"/>
    <w:rsid w:val="009C7FBE"/>
    <w:rsid w:val="009D161E"/>
    <w:rsid w:val="009D21DF"/>
    <w:rsid w:val="009D2BA8"/>
    <w:rsid w:val="009D3E56"/>
    <w:rsid w:val="009D4519"/>
    <w:rsid w:val="009D6DFA"/>
    <w:rsid w:val="009E37FA"/>
    <w:rsid w:val="009E3907"/>
    <w:rsid w:val="009E5B3C"/>
    <w:rsid w:val="009F0213"/>
    <w:rsid w:val="009F1E42"/>
    <w:rsid w:val="009F21EB"/>
    <w:rsid w:val="009F29CE"/>
    <w:rsid w:val="009F2A7F"/>
    <w:rsid w:val="009F2F52"/>
    <w:rsid w:val="009F35F2"/>
    <w:rsid w:val="009F3858"/>
    <w:rsid w:val="009F61E6"/>
    <w:rsid w:val="009F75F9"/>
    <w:rsid w:val="00A005E5"/>
    <w:rsid w:val="00A0139E"/>
    <w:rsid w:val="00A02C4A"/>
    <w:rsid w:val="00A02D76"/>
    <w:rsid w:val="00A03191"/>
    <w:rsid w:val="00A03537"/>
    <w:rsid w:val="00A05D0A"/>
    <w:rsid w:val="00A05E80"/>
    <w:rsid w:val="00A07E50"/>
    <w:rsid w:val="00A10A88"/>
    <w:rsid w:val="00A10BC4"/>
    <w:rsid w:val="00A118D1"/>
    <w:rsid w:val="00A14EA3"/>
    <w:rsid w:val="00A15034"/>
    <w:rsid w:val="00A16BB8"/>
    <w:rsid w:val="00A175BD"/>
    <w:rsid w:val="00A178C8"/>
    <w:rsid w:val="00A17C02"/>
    <w:rsid w:val="00A23927"/>
    <w:rsid w:val="00A26D4E"/>
    <w:rsid w:val="00A317B7"/>
    <w:rsid w:val="00A320CD"/>
    <w:rsid w:val="00A327DB"/>
    <w:rsid w:val="00A337B5"/>
    <w:rsid w:val="00A34D05"/>
    <w:rsid w:val="00A351B4"/>
    <w:rsid w:val="00A35FDB"/>
    <w:rsid w:val="00A40218"/>
    <w:rsid w:val="00A4121C"/>
    <w:rsid w:val="00A45679"/>
    <w:rsid w:val="00A479B5"/>
    <w:rsid w:val="00A47D2F"/>
    <w:rsid w:val="00A50955"/>
    <w:rsid w:val="00A50F3A"/>
    <w:rsid w:val="00A52111"/>
    <w:rsid w:val="00A53493"/>
    <w:rsid w:val="00A5445E"/>
    <w:rsid w:val="00A54B78"/>
    <w:rsid w:val="00A55E5F"/>
    <w:rsid w:val="00A5703C"/>
    <w:rsid w:val="00A57A35"/>
    <w:rsid w:val="00A6146A"/>
    <w:rsid w:val="00A6218C"/>
    <w:rsid w:val="00A62618"/>
    <w:rsid w:val="00A6277D"/>
    <w:rsid w:val="00A63B7A"/>
    <w:rsid w:val="00A641BC"/>
    <w:rsid w:val="00A643FD"/>
    <w:rsid w:val="00A648F3"/>
    <w:rsid w:val="00A648FD"/>
    <w:rsid w:val="00A66417"/>
    <w:rsid w:val="00A664FB"/>
    <w:rsid w:val="00A66A97"/>
    <w:rsid w:val="00A6782D"/>
    <w:rsid w:val="00A71040"/>
    <w:rsid w:val="00A716EB"/>
    <w:rsid w:val="00A71FBD"/>
    <w:rsid w:val="00A733F1"/>
    <w:rsid w:val="00A73813"/>
    <w:rsid w:val="00A73B12"/>
    <w:rsid w:val="00A7482C"/>
    <w:rsid w:val="00A753F6"/>
    <w:rsid w:val="00A77F55"/>
    <w:rsid w:val="00A80BDE"/>
    <w:rsid w:val="00A815C3"/>
    <w:rsid w:val="00A81807"/>
    <w:rsid w:val="00A82AF3"/>
    <w:rsid w:val="00A82E5F"/>
    <w:rsid w:val="00A862DF"/>
    <w:rsid w:val="00A8717C"/>
    <w:rsid w:val="00A90100"/>
    <w:rsid w:val="00A903D5"/>
    <w:rsid w:val="00A90EF6"/>
    <w:rsid w:val="00A9130E"/>
    <w:rsid w:val="00A91987"/>
    <w:rsid w:val="00A91DA8"/>
    <w:rsid w:val="00A92646"/>
    <w:rsid w:val="00A92B07"/>
    <w:rsid w:val="00A950E7"/>
    <w:rsid w:val="00A95154"/>
    <w:rsid w:val="00A952BF"/>
    <w:rsid w:val="00A958C7"/>
    <w:rsid w:val="00A97A22"/>
    <w:rsid w:val="00A97B4B"/>
    <w:rsid w:val="00A97EEA"/>
    <w:rsid w:val="00AA3643"/>
    <w:rsid w:val="00AA50BB"/>
    <w:rsid w:val="00AB0A47"/>
    <w:rsid w:val="00AB3B06"/>
    <w:rsid w:val="00AB4891"/>
    <w:rsid w:val="00AB4988"/>
    <w:rsid w:val="00AB4BBD"/>
    <w:rsid w:val="00AB4E4F"/>
    <w:rsid w:val="00AB577E"/>
    <w:rsid w:val="00AB68D0"/>
    <w:rsid w:val="00AB766B"/>
    <w:rsid w:val="00AC0538"/>
    <w:rsid w:val="00AC2981"/>
    <w:rsid w:val="00AC2C3A"/>
    <w:rsid w:val="00AC5B36"/>
    <w:rsid w:val="00AC5BE6"/>
    <w:rsid w:val="00AC6395"/>
    <w:rsid w:val="00AC6515"/>
    <w:rsid w:val="00AD04F5"/>
    <w:rsid w:val="00AD1823"/>
    <w:rsid w:val="00AD2774"/>
    <w:rsid w:val="00AD484C"/>
    <w:rsid w:val="00AD55C3"/>
    <w:rsid w:val="00AD705B"/>
    <w:rsid w:val="00AD726D"/>
    <w:rsid w:val="00AD764F"/>
    <w:rsid w:val="00AD7909"/>
    <w:rsid w:val="00AD7FE9"/>
    <w:rsid w:val="00AE063B"/>
    <w:rsid w:val="00AE097E"/>
    <w:rsid w:val="00AE16FB"/>
    <w:rsid w:val="00AE1898"/>
    <w:rsid w:val="00AE1E10"/>
    <w:rsid w:val="00AE2C7F"/>
    <w:rsid w:val="00AE3F5F"/>
    <w:rsid w:val="00AE405C"/>
    <w:rsid w:val="00AE48A8"/>
    <w:rsid w:val="00AE5108"/>
    <w:rsid w:val="00AE5BCD"/>
    <w:rsid w:val="00AE611E"/>
    <w:rsid w:val="00AE7786"/>
    <w:rsid w:val="00AE78E9"/>
    <w:rsid w:val="00AE7BEC"/>
    <w:rsid w:val="00AF194A"/>
    <w:rsid w:val="00AF19AF"/>
    <w:rsid w:val="00AF2A23"/>
    <w:rsid w:val="00AF2DD4"/>
    <w:rsid w:val="00AF4AF5"/>
    <w:rsid w:val="00AF63F9"/>
    <w:rsid w:val="00AF6739"/>
    <w:rsid w:val="00AF6BBC"/>
    <w:rsid w:val="00AF7771"/>
    <w:rsid w:val="00AF799C"/>
    <w:rsid w:val="00AF79C7"/>
    <w:rsid w:val="00B002D3"/>
    <w:rsid w:val="00B00735"/>
    <w:rsid w:val="00B01024"/>
    <w:rsid w:val="00B03445"/>
    <w:rsid w:val="00B039B5"/>
    <w:rsid w:val="00B04686"/>
    <w:rsid w:val="00B04E5C"/>
    <w:rsid w:val="00B056F4"/>
    <w:rsid w:val="00B0712E"/>
    <w:rsid w:val="00B10138"/>
    <w:rsid w:val="00B124AA"/>
    <w:rsid w:val="00B13395"/>
    <w:rsid w:val="00B13D9B"/>
    <w:rsid w:val="00B17345"/>
    <w:rsid w:val="00B17702"/>
    <w:rsid w:val="00B17705"/>
    <w:rsid w:val="00B17C59"/>
    <w:rsid w:val="00B2070E"/>
    <w:rsid w:val="00B22EE1"/>
    <w:rsid w:val="00B23D41"/>
    <w:rsid w:val="00B23E5F"/>
    <w:rsid w:val="00B24038"/>
    <w:rsid w:val="00B24162"/>
    <w:rsid w:val="00B24FE0"/>
    <w:rsid w:val="00B25467"/>
    <w:rsid w:val="00B25AEB"/>
    <w:rsid w:val="00B25B56"/>
    <w:rsid w:val="00B269AA"/>
    <w:rsid w:val="00B273F8"/>
    <w:rsid w:val="00B30F9B"/>
    <w:rsid w:val="00B32621"/>
    <w:rsid w:val="00B32EC6"/>
    <w:rsid w:val="00B3317F"/>
    <w:rsid w:val="00B361ED"/>
    <w:rsid w:val="00B3677E"/>
    <w:rsid w:val="00B37109"/>
    <w:rsid w:val="00B37C58"/>
    <w:rsid w:val="00B37FA9"/>
    <w:rsid w:val="00B40993"/>
    <w:rsid w:val="00B40FC3"/>
    <w:rsid w:val="00B4165B"/>
    <w:rsid w:val="00B42070"/>
    <w:rsid w:val="00B43658"/>
    <w:rsid w:val="00B45730"/>
    <w:rsid w:val="00B46799"/>
    <w:rsid w:val="00B50034"/>
    <w:rsid w:val="00B52152"/>
    <w:rsid w:val="00B522AB"/>
    <w:rsid w:val="00B542FC"/>
    <w:rsid w:val="00B54D3B"/>
    <w:rsid w:val="00B55C20"/>
    <w:rsid w:val="00B570C5"/>
    <w:rsid w:val="00B5771F"/>
    <w:rsid w:val="00B57A09"/>
    <w:rsid w:val="00B6094E"/>
    <w:rsid w:val="00B61077"/>
    <w:rsid w:val="00B61A1D"/>
    <w:rsid w:val="00B62088"/>
    <w:rsid w:val="00B643C8"/>
    <w:rsid w:val="00B66408"/>
    <w:rsid w:val="00B71F69"/>
    <w:rsid w:val="00B71FF6"/>
    <w:rsid w:val="00B733A7"/>
    <w:rsid w:val="00B734E0"/>
    <w:rsid w:val="00B73602"/>
    <w:rsid w:val="00B73CF4"/>
    <w:rsid w:val="00B74462"/>
    <w:rsid w:val="00B746B0"/>
    <w:rsid w:val="00B7645E"/>
    <w:rsid w:val="00B7761C"/>
    <w:rsid w:val="00B8093D"/>
    <w:rsid w:val="00B8157D"/>
    <w:rsid w:val="00B8427F"/>
    <w:rsid w:val="00B850D3"/>
    <w:rsid w:val="00B875B1"/>
    <w:rsid w:val="00B923F3"/>
    <w:rsid w:val="00B93022"/>
    <w:rsid w:val="00B930A7"/>
    <w:rsid w:val="00B931F4"/>
    <w:rsid w:val="00B93798"/>
    <w:rsid w:val="00B93B20"/>
    <w:rsid w:val="00B95895"/>
    <w:rsid w:val="00B9646F"/>
    <w:rsid w:val="00B9679F"/>
    <w:rsid w:val="00B97887"/>
    <w:rsid w:val="00BA0494"/>
    <w:rsid w:val="00BA0535"/>
    <w:rsid w:val="00BA20AA"/>
    <w:rsid w:val="00BA27C5"/>
    <w:rsid w:val="00BA464F"/>
    <w:rsid w:val="00BA5B76"/>
    <w:rsid w:val="00BA63DA"/>
    <w:rsid w:val="00BA6453"/>
    <w:rsid w:val="00BA6B71"/>
    <w:rsid w:val="00BA7766"/>
    <w:rsid w:val="00BB033F"/>
    <w:rsid w:val="00BB13D1"/>
    <w:rsid w:val="00BB163D"/>
    <w:rsid w:val="00BB1E94"/>
    <w:rsid w:val="00BB250D"/>
    <w:rsid w:val="00BB4801"/>
    <w:rsid w:val="00BB5143"/>
    <w:rsid w:val="00BB5174"/>
    <w:rsid w:val="00BB56F4"/>
    <w:rsid w:val="00BB5D1F"/>
    <w:rsid w:val="00BB5DEF"/>
    <w:rsid w:val="00BB6EE9"/>
    <w:rsid w:val="00BC0260"/>
    <w:rsid w:val="00BC1287"/>
    <w:rsid w:val="00BC2AC1"/>
    <w:rsid w:val="00BC2F6B"/>
    <w:rsid w:val="00BC3C55"/>
    <w:rsid w:val="00BC3F13"/>
    <w:rsid w:val="00BC4148"/>
    <w:rsid w:val="00BC4D34"/>
    <w:rsid w:val="00BC52B6"/>
    <w:rsid w:val="00BC53A0"/>
    <w:rsid w:val="00BC57A4"/>
    <w:rsid w:val="00BC6100"/>
    <w:rsid w:val="00BC6926"/>
    <w:rsid w:val="00BC6DC2"/>
    <w:rsid w:val="00BC7DA8"/>
    <w:rsid w:val="00BC7F6E"/>
    <w:rsid w:val="00BD11EA"/>
    <w:rsid w:val="00BD1371"/>
    <w:rsid w:val="00BD147E"/>
    <w:rsid w:val="00BD1937"/>
    <w:rsid w:val="00BD3A05"/>
    <w:rsid w:val="00BD4730"/>
    <w:rsid w:val="00BD5BEB"/>
    <w:rsid w:val="00BE134B"/>
    <w:rsid w:val="00BE1D76"/>
    <w:rsid w:val="00BE212A"/>
    <w:rsid w:val="00BE22ED"/>
    <w:rsid w:val="00BE58C0"/>
    <w:rsid w:val="00BE5ACD"/>
    <w:rsid w:val="00BE6CBA"/>
    <w:rsid w:val="00BE7360"/>
    <w:rsid w:val="00BF0A58"/>
    <w:rsid w:val="00BF1570"/>
    <w:rsid w:val="00BF240D"/>
    <w:rsid w:val="00BF3318"/>
    <w:rsid w:val="00BF3685"/>
    <w:rsid w:val="00BF4C12"/>
    <w:rsid w:val="00BF5742"/>
    <w:rsid w:val="00BF5D26"/>
    <w:rsid w:val="00BF6501"/>
    <w:rsid w:val="00BF6630"/>
    <w:rsid w:val="00BF765F"/>
    <w:rsid w:val="00BF7807"/>
    <w:rsid w:val="00BF7F7B"/>
    <w:rsid w:val="00C009CB"/>
    <w:rsid w:val="00C0124F"/>
    <w:rsid w:val="00C03C05"/>
    <w:rsid w:val="00C03FD7"/>
    <w:rsid w:val="00C042E2"/>
    <w:rsid w:val="00C049AD"/>
    <w:rsid w:val="00C05499"/>
    <w:rsid w:val="00C1008D"/>
    <w:rsid w:val="00C1013B"/>
    <w:rsid w:val="00C10BDB"/>
    <w:rsid w:val="00C13263"/>
    <w:rsid w:val="00C1346F"/>
    <w:rsid w:val="00C14060"/>
    <w:rsid w:val="00C15203"/>
    <w:rsid w:val="00C16CD8"/>
    <w:rsid w:val="00C1749F"/>
    <w:rsid w:val="00C2085E"/>
    <w:rsid w:val="00C22FBA"/>
    <w:rsid w:val="00C2314A"/>
    <w:rsid w:val="00C23D30"/>
    <w:rsid w:val="00C2431A"/>
    <w:rsid w:val="00C246C9"/>
    <w:rsid w:val="00C25368"/>
    <w:rsid w:val="00C25510"/>
    <w:rsid w:val="00C27296"/>
    <w:rsid w:val="00C27B4F"/>
    <w:rsid w:val="00C3289F"/>
    <w:rsid w:val="00C32CFE"/>
    <w:rsid w:val="00C344D2"/>
    <w:rsid w:val="00C34C5C"/>
    <w:rsid w:val="00C35464"/>
    <w:rsid w:val="00C36D91"/>
    <w:rsid w:val="00C37772"/>
    <w:rsid w:val="00C37DD5"/>
    <w:rsid w:val="00C4117D"/>
    <w:rsid w:val="00C41CC7"/>
    <w:rsid w:val="00C42D65"/>
    <w:rsid w:val="00C43D3D"/>
    <w:rsid w:val="00C44C5E"/>
    <w:rsid w:val="00C4521C"/>
    <w:rsid w:val="00C4619D"/>
    <w:rsid w:val="00C4661B"/>
    <w:rsid w:val="00C46906"/>
    <w:rsid w:val="00C47600"/>
    <w:rsid w:val="00C500B6"/>
    <w:rsid w:val="00C50EE6"/>
    <w:rsid w:val="00C5163F"/>
    <w:rsid w:val="00C52E56"/>
    <w:rsid w:val="00C53AEB"/>
    <w:rsid w:val="00C54888"/>
    <w:rsid w:val="00C5581D"/>
    <w:rsid w:val="00C55B9C"/>
    <w:rsid w:val="00C56631"/>
    <w:rsid w:val="00C56907"/>
    <w:rsid w:val="00C575A6"/>
    <w:rsid w:val="00C60F04"/>
    <w:rsid w:val="00C63170"/>
    <w:rsid w:val="00C63FB9"/>
    <w:rsid w:val="00C64C44"/>
    <w:rsid w:val="00C65C3D"/>
    <w:rsid w:val="00C67322"/>
    <w:rsid w:val="00C673D5"/>
    <w:rsid w:val="00C70CD8"/>
    <w:rsid w:val="00C722A8"/>
    <w:rsid w:val="00C72995"/>
    <w:rsid w:val="00C72E78"/>
    <w:rsid w:val="00C74AC7"/>
    <w:rsid w:val="00C74D70"/>
    <w:rsid w:val="00C75940"/>
    <w:rsid w:val="00C77A96"/>
    <w:rsid w:val="00C80021"/>
    <w:rsid w:val="00C81079"/>
    <w:rsid w:val="00C81371"/>
    <w:rsid w:val="00C82233"/>
    <w:rsid w:val="00C8334A"/>
    <w:rsid w:val="00C8341B"/>
    <w:rsid w:val="00C841CD"/>
    <w:rsid w:val="00C848E5"/>
    <w:rsid w:val="00C8584E"/>
    <w:rsid w:val="00C910B8"/>
    <w:rsid w:val="00C910DE"/>
    <w:rsid w:val="00C9116A"/>
    <w:rsid w:val="00C91C9A"/>
    <w:rsid w:val="00C91F5D"/>
    <w:rsid w:val="00C93AA9"/>
    <w:rsid w:val="00C96D72"/>
    <w:rsid w:val="00C97641"/>
    <w:rsid w:val="00CA06FE"/>
    <w:rsid w:val="00CA0CD8"/>
    <w:rsid w:val="00CA1A3F"/>
    <w:rsid w:val="00CA1A63"/>
    <w:rsid w:val="00CA3838"/>
    <w:rsid w:val="00CA3959"/>
    <w:rsid w:val="00CA3CD3"/>
    <w:rsid w:val="00CA4E64"/>
    <w:rsid w:val="00CA6070"/>
    <w:rsid w:val="00CA71F5"/>
    <w:rsid w:val="00CB01AD"/>
    <w:rsid w:val="00CB0848"/>
    <w:rsid w:val="00CB30A2"/>
    <w:rsid w:val="00CB3935"/>
    <w:rsid w:val="00CB4C3F"/>
    <w:rsid w:val="00CB67FF"/>
    <w:rsid w:val="00CB6E97"/>
    <w:rsid w:val="00CC028A"/>
    <w:rsid w:val="00CC20E5"/>
    <w:rsid w:val="00CC3BDA"/>
    <w:rsid w:val="00CC5D50"/>
    <w:rsid w:val="00CC5D77"/>
    <w:rsid w:val="00CC71B4"/>
    <w:rsid w:val="00CC74B7"/>
    <w:rsid w:val="00CC7646"/>
    <w:rsid w:val="00CD0D29"/>
    <w:rsid w:val="00CD1A05"/>
    <w:rsid w:val="00CD240F"/>
    <w:rsid w:val="00CD2ACC"/>
    <w:rsid w:val="00CD2D14"/>
    <w:rsid w:val="00CD345B"/>
    <w:rsid w:val="00CD3516"/>
    <w:rsid w:val="00CD44F4"/>
    <w:rsid w:val="00CD5020"/>
    <w:rsid w:val="00CD584A"/>
    <w:rsid w:val="00CD6ABE"/>
    <w:rsid w:val="00CD783E"/>
    <w:rsid w:val="00CE0551"/>
    <w:rsid w:val="00CE17EA"/>
    <w:rsid w:val="00CE24C3"/>
    <w:rsid w:val="00CE324E"/>
    <w:rsid w:val="00CE46AE"/>
    <w:rsid w:val="00CE6D22"/>
    <w:rsid w:val="00CE6D2E"/>
    <w:rsid w:val="00CE7104"/>
    <w:rsid w:val="00CE7CDB"/>
    <w:rsid w:val="00CF0340"/>
    <w:rsid w:val="00CF2031"/>
    <w:rsid w:val="00CF27B3"/>
    <w:rsid w:val="00CF2F6C"/>
    <w:rsid w:val="00CF3987"/>
    <w:rsid w:val="00CF537C"/>
    <w:rsid w:val="00CF5C31"/>
    <w:rsid w:val="00CF7631"/>
    <w:rsid w:val="00CF770E"/>
    <w:rsid w:val="00CF7F6C"/>
    <w:rsid w:val="00D006B1"/>
    <w:rsid w:val="00D01273"/>
    <w:rsid w:val="00D01EE8"/>
    <w:rsid w:val="00D03B2E"/>
    <w:rsid w:val="00D03D35"/>
    <w:rsid w:val="00D04750"/>
    <w:rsid w:val="00D0583B"/>
    <w:rsid w:val="00D06A73"/>
    <w:rsid w:val="00D07A97"/>
    <w:rsid w:val="00D07DEB"/>
    <w:rsid w:val="00D108B5"/>
    <w:rsid w:val="00D117B2"/>
    <w:rsid w:val="00D141E1"/>
    <w:rsid w:val="00D175B0"/>
    <w:rsid w:val="00D176C8"/>
    <w:rsid w:val="00D1772E"/>
    <w:rsid w:val="00D17AD2"/>
    <w:rsid w:val="00D23899"/>
    <w:rsid w:val="00D255A3"/>
    <w:rsid w:val="00D257B7"/>
    <w:rsid w:val="00D26076"/>
    <w:rsid w:val="00D3054C"/>
    <w:rsid w:val="00D30D6E"/>
    <w:rsid w:val="00D31FE8"/>
    <w:rsid w:val="00D32966"/>
    <w:rsid w:val="00D32AF6"/>
    <w:rsid w:val="00D3569B"/>
    <w:rsid w:val="00D356FB"/>
    <w:rsid w:val="00D368F7"/>
    <w:rsid w:val="00D3708C"/>
    <w:rsid w:val="00D42331"/>
    <w:rsid w:val="00D424E0"/>
    <w:rsid w:val="00D42740"/>
    <w:rsid w:val="00D431A0"/>
    <w:rsid w:val="00D4419D"/>
    <w:rsid w:val="00D44CE2"/>
    <w:rsid w:val="00D45968"/>
    <w:rsid w:val="00D4726D"/>
    <w:rsid w:val="00D47CBD"/>
    <w:rsid w:val="00D506EF"/>
    <w:rsid w:val="00D513DC"/>
    <w:rsid w:val="00D51C8B"/>
    <w:rsid w:val="00D5432F"/>
    <w:rsid w:val="00D5465B"/>
    <w:rsid w:val="00D54B77"/>
    <w:rsid w:val="00D55589"/>
    <w:rsid w:val="00D55CBD"/>
    <w:rsid w:val="00D56C9F"/>
    <w:rsid w:val="00D603E9"/>
    <w:rsid w:val="00D61FCC"/>
    <w:rsid w:val="00D62318"/>
    <w:rsid w:val="00D6242F"/>
    <w:rsid w:val="00D63D0C"/>
    <w:rsid w:val="00D67317"/>
    <w:rsid w:val="00D70B63"/>
    <w:rsid w:val="00D7148B"/>
    <w:rsid w:val="00D7183E"/>
    <w:rsid w:val="00D71A85"/>
    <w:rsid w:val="00D73193"/>
    <w:rsid w:val="00D73DD9"/>
    <w:rsid w:val="00D74B56"/>
    <w:rsid w:val="00D767B7"/>
    <w:rsid w:val="00D7693D"/>
    <w:rsid w:val="00D779C0"/>
    <w:rsid w:val="00D82BB7"/>
    <w:rsid w:val="00D82F67"/>
    <w:rsid w:val="00D83D46"/>
    <w:rsid w:val="00D84A67"/>
    <w:rsid w:val="00D901DA"/>
    <w:rsid w:val="00D9050A"/>
    <w:rsid w:val="00D932EE"/>
    <w:rsid w:val="00D9337B"/>
    <w:rsid w:val="00D93D15"/>
    <w:rsid w:val="00D950E7"/>
    <w:rsid w:val="00D960C1"/>
    <w:rsid w:val="00D9621E"/>
    <w:rsid w:val="00D968AE"/>
    <w:rsid w:val="00D9768D"/>
    <w:rsid w:val="00D97B74"/>
    <w:rsid w:val="00DA0858"/>
    <w:rsid w:val="00DA15C9"/>
    <w:rsid w:val="00DA1DF9"/>
    <w:rsid w:val="00DA352E"/>
    <w:rsid w:val="00DA3DAB"/>
    <w:rsid w:val="00DA43B0"/>
    <w:rsid w:val="00DA4A82"/>
    <w:rsid w:val="00DA69C8"/>
    <w:rsid w:val="00DA6CCE"/>
    <w:rsid w:val="00DB0048"/>
    <w:rsid w:val="00DB1483"/>
    <w:rsid w:val="00DB148E"/>
    <w:rsid w:val="00DB194C"/>
    <w:rsid w:val="00DB1CCC"/>
    <w:rsid w:val="00DB3A1E"/>
    <w:rsid w:val="00DB4D84"/>
    <w:rsid w:val="00DB6340"/>
    <w:rsid w:val="00DB64C6"/>
    <w:rsid w:val="00DB6556"/>
    <w:rsid w:val="00DC1279"/>
    <w:rsid w:val="00DC2D21"/>
    <w:rsid w:val="00DC2FB1"/>
    <w:rsid w:val="00DC6D32"/>
    <w:rsid w:val="00DC724F"/>
    <w:rsid w:val="00DD0C8A"/>
    <w:rsid w:val="00DD1A2B"/>
    <w:rsid w:val="00DD1F7E"/>
    <w:rsid w:val="00DD1F9E"/>
    <w:rsid w:val="00DD229D"/>
    <w:rsid w:val="00DD2494"/>
    <w:rsid w:val="00DD2786"/>
    <w:rsid w:val="00DD3376"/>
    <w:rsid w:val="00DD4529"/>
    <w:rsid w:val="00DE38DB"/>
    <w:rsid w:val="00DE7018"/>
    <w:rsid w:val="00DE702E"/>
    <w:rsid w:val="00DE7807"/>
    <w:rsid w:val="00DF023B"/>
    <w:rsid w:val="00DF066D"/>
    <w:rsid w:val="00DF0A68"/>
    <w:rsid w:val="00DF1289"/>
    <w:rsid w:val="00DF1996"/>
    <w:rsid w:val="00DF1CC4"/>
    <w:rsid w:val="00DF57DC"/>
    <w:rsid w:val="00DF6939"/>
    <w:rsid w:val="00DF748F"/>
    <w:rsid w:val="00E0293E"/>
    <w:rsid w:val="00E02E9F"/>
    <w:rsid w:val="00E03BC0"/>
    <w:rsid w:val="00E04584"/>
    <w:rsid w:val="00E04BAE"/>
    <w:rsid w:val="00E073FB"/>
    <w:rsid w:val="00E079E4"/>
    <w:rsid w:val="00E10B4C"/>
    <w:rsid w:val="00E11E28"/>
    <w:rsid w:val="00E13254"/>
    <w:rsid w:val="00E1430E"/>
    <w:rsid w:val="00E14E7E"/>
    <w:rsid w:val="00E16DC0"/>
    <w:rsid w:val="00E204B5"/>
    <w:rsid w:val="00E20A0C"/>
    <w:rsid w:val="00E22505"/>
    <w:rsid w:val="00E23BD5"/>
    <w:rsid w:val="00E23FB4"/>
    <w:rsid w:val="00E24C67"/>
    <w:rsid w:val="00E26000"/>
    <w:rsid w:val="00E268BC"/>
    <w:rsid w:val="00E2755E"/>
    <w:rsid w:val="00E27F14"/>
    <w:rsid w:val="00E305D8"/>
    <w:rsid w:val="00E31ACA"/>
    <w:rsid w:val="00E32F0A"/>
    <w:rsid w:val="00E411DA"/>
    <w:rsid w:val="00E43093"/>
    <w:rsid w:val="00E430E0"/>
    <w:rsid w:val="00E43ACB"/>
    <w:rsid w:val="00E46206"/>
    <w:rsid w:val="00E473C1"/>
    <w:rsid w:val="00E50278"/>
    <w:rsid w:val="00E50654"/>
    <w:rsid w:val="00E50F06"/>
    <w:rsid w:val="00E53E66"/>
    <w:rsid w:val="00E54184"/>
    <w:rsid w:val="00E551CD"/>
    <w:rsid w:val="00E55652"/>
    <w:rsid w:val="00E56BDA"/>
    <w:rsid w:val="00E5799A"/>
    <w:rsid w:val="00E6088D"/>
    <w:rsid w:val="00E62120"/>
    <w:rsid w:val="00E62C83"/>
    <w:rsid w:val="00E63001"/>
    <w:rsid w:val="00E63F12"/>
    <w:rsid w:val="00E65AC9"/>
    <w:rsid w:val="00E65E84"/>
    <w:rsid w:val="00E679AD"/>
    <w:rsid w:val="00E71B22"/>
    <w:rsid w:val="00E71DF3"/>
    <w:rsid w:val="00E7412D"/>
    <w:rsid w:val="00E747B6"/>
    <w:rsid w:val="00E74FD6"/>
    <w:rsid w:val="00E7570C"/>
    <w:rsid w:val="00E75BA4"/>
    <w:rsid w:val="00E76B88"/>
    <w:rsid w:val="00E77910"/>
    <w:rsid w:val="00E818B5"/>
    <w:rsid w:val="00E837F3"/>
    <w:rsid w:val="00E83FFC"/>
    <w:rsid w:val="00E8467A"/>
    <w:rsid w:val="00E8711E"/>
    <w:rsid w:val="00E87FED"/>
    <w:rsid w:val="00E9135A"/>
    <w:rsid w:val="00E91D18"/>
    <w:rsid w:val="00E92AF3"/>
    <w:rsid w:val="00E943FF"/>
    <w:rsid w:val="00E949D4"/>
    <w:rsid w:val="00E954E4"/>
    <w:rsid w:val="00EA0669"/>
    <w:rsid w:val="00EA1A11"/>
    <w:rsid w:val="00EA235F"/>
    <w:rsid w:val="00EA2681"/>
    <w:rsid w:val="00EA296C"/>
    <w:rsid w:val="00EA2D3E"/>
    <w:rsid w:val="00EA4D92"/>
    <w:rsid w:val="00EB0508"/>
    <w:rsid w:val="00EB084E"/>
    <w:rsid w:val="00EB0DFB"/>
    <w:rsid w:val="00EB1BF4"/>
    <w:rsid w:val="00EB1CA1"/>
    <w:rsid w:val="00EB3519"/>
    <w:rsid w:val="00EB3CDB"/>
    <w:rsid w:val="00EB3D7C"/>
    <w:rsid w:val="00EB3DF6"/>
    <w:rsid w:val="00EB4E44"/>
    <w:rsid w:val="00EB66F5"/>
    <w:rsid w:val="00EB6B1A"/>
    <w:rsid w:val="00EB6C7A"/>
    <w:rsid w:val="00EB6C83"/>
    <w:rsid w:val="00EB7319"/>
    <w:rsid w:val="00EC060E"/>
    <w:rsid w:val="00EC0B07"/>
    <w:rsid w:val="00EC0CCC"/>
    <w:rsid w:val="00EC1A74"/>
    <w:rsid w:val="00EC21AD"/>
    <w:rsid w:val="00EC2579"/>
    <w:rsid w:val="00EC298A"/>
    <w:rsid w:val="00EC3581"/>
    <w:rsid w:val="00EC4387"/>
    <w:rsid w:val="00EC5ADF"/>
    <w:rsid w:val="00EC65A3"/>
    <w:rsid w:val="00EC6B68"/>
    <w:rsid w:val="00EC70B2"/>
    <w:rsid w:val="00EC7559"/>
    <w:rsid w:val="00ED061E"/>
    <w:rsid w:val="00ED0AD7"/>
    <w:rsid w:val="00ED1E64"/>
    <w:rsid w:val="00ED271D"/>
    <w:rsid w:val="00ED2827"/>
    <w:rsid w:val="00ED363F"/>
    <w:rsid w:val="00ED3F0E"/>
    <w:rsid w:val="00ED401B"/>
    <w:rsid w:val="00ED4835"/>
    <w:rsid w:val="00ED4C46"/>
    <w:rsid w:val="00ED5377"/>
    <w:rsid w:val="00ED55E4"/>
    <w:rsid w:val="00ED7C4B"/>
    <w:rsid w:val="00EE2AD4"/>
    <w:rsid w:val="00EE3DC3"/>
    <w:rsid w:val="00EE5531"/>
    <w:rsid w:val="00EE6937"/>
    <w:rsid w:val="00EF0621"/>
    <w:rsid w:val="00EF0772"/>
    <w:rsid w:val="00EF1A82"/>
    <w:rsid w:val="00EF24EB"/>
    <w:rsid w:val="00EF38D1"/>
    <w:rsid w:val="00EF56DF"/>
    <w:rsid w:val="00EF62CE"/>
    <w:rsid w:val="00EF6680"/>
    <w:rsid w:val="00EF6D97"/>
    <w:rsid w:val="00EF7F31"/>
    <w:rsid w:val="00F003F6"/>
    <w:rsid w:val="00F0090A"/>
    <w:rsid w:val="00F01915"/>
    <w:rsid w:val="00F01BB2"/>
    <w:rsid w:val="00F05E9F"/>
    <w:rsid w:val="00F06551"/>
    <w:rsid w:val="00F07790"/>
    <w:rsid w:val="00F07874"/>
    <w:rsid w:val="00F119E2"/>
    <w:rsid w:val="00F11D5E"/>
    <w:rsid w:val="00F121E0"/>
    <w:rsid w:val="00F12BAD"/>
    <w:rsid w:val="00F15916"/>
    <w:rsid w:val="00F20220"/>
    <w:rsid w:val="00F20ED5"/>
    <w:rsid w:val="00F21761"/>
    <w:rsid w:val="00F22461"/>
    <w:rsid w:val="00F2260A"/>
    <w:rsid w:val="00F22ECA"/>
    <w:rsid w:val="00F23B69"/>
    <w:rsid w:val="00F24D4D"/>
    <w:rsid w:val="00F25956"/>
    <w:rsid w:val="00F274EA"/>
    <w:rsid w:val="00F2764B"/>
    <w:rsid w:val="00F27F99"/>
    <w:rsid w:val="00F310C4"/>
    <w:rsid w:val="00F31389"/>
    <w:rsid w:val="00F315B2"/>
    <w:rsid w:val="00F323DB"/>
    <w:rsid w:val="00F328B9"/>
    <w:rsid w:val="00F33C12"/>
    <w:rsid w:val="00F33C7B"/>
    <w:rsid w:val="00F34A28"/>
    <w:rsid w:val="00F35F72"/>
    <w:rsid w:val="00F4092F"/>
    <w:rsid w:val="00F41695"/>
    <w:rsid w:val="00F43715"/>
    <w:rsid w:val="00F43FFD"/>
    <w:rsid w:val="00F44E8E"/>
    <w:rsid w:val="00F467C9"/>
    <w:rsid w:val="00F46ED4"/>
    <w:rsid w:val="00F475F1"/>
    <w:rsid w:val="00F506CE"/>
    <w:rsid w:val="00F50B68"/>
    <w:rsid w:val="00F521BA"/>
    <w:rsid w:val="00F533A7"/>
    <w:rsid w:val="00F565EB"/>
    <w:rsid w:val="00F57C11"/>
    <w:rsid w:val="00F60370"/>
    <w:rsid w:val="00F61481"/>
    <w:rsid w:val="00F64077"/>
    <w:rsid w:val="00F65745"/>
    <w:rsid w:val="00F6610A"/>
    <w:rsid w:val="00F67FE1"/>
    <w:rsid w:val="00F70965"/>
    <w:rsid w:val="00F71531"/>
    <w:rsid w:val="00F71C66"/>
    <w:rsid w:val="00F73735"/>
    <w:rsid w:val="00F75724"/>
    <w:rsid w:val="00F763CA"/>
    <w:rsid w:val="00F803E3"/>
    <w:rsid w:val="00F80613"/>
    <w:rsid w:val="00F82281"/>
    <w:rsid w:val="00F845EC"/>
    <w:rsid w:val="00F87530"/>
    <w:rsid w:val="00F875F5"/>
    <w:rsid w:val="00F8795A"/>
    <w:rsid w:val="00F91A2D"/>
    <w:rsid w:val="00F91A94"/>
    <w:rsid w:val="00F92951"/>
    <w:rsid w:val="00F92986"/>
    <w:rsid w:val="00F92BC2"/>
    <w:rsid w:val="00F93716"/>
    <w:rsid w:val="00F95C1E"/>
    <w:rsid w:val="00F96709"/>
    <w:rsid w:val="00F97A48"/>
    <w:rsid w:val="00F97EC5"/>
    <w:rsid w:val="00F97F38"/>
    <w:rsid w:val="00FA0528"/>
    <w:rsid w:val="00FA26FE"/>
    <w:rsid w:val="00FA280D"/>
    <w:rsid w:val="00FA2979"/>
    <w:rsid w:val="00FA31D3"/>
    <w:rsid w:val="00FA3F97"/>
    <w:rsid w:val="00FA4531"/>
    <w:rsid w:val="00FA4939"/>
    <w:rsid w:val="00FA64C9"/>
    <w:rsid w:val="00FA6914"/>
    <w:rsid w:val="00FA7827"/>
    <w:rsid w:val="00FA78B1"/>
    <w:rsid w:val="00FB0038"/>
    <w:rsid w:val="00FB0A81"/>
    <w:rsid w:val="00FB139E"/>
    <w:rsid w:val="00FB1B3A"/>
    <w:rsid w:val="00FB2612"/>
    <w:rsid w:val="00FB29FC"/>
    <w:rsid w:val="00FB3473"/>
    <w:rsid w:val="00FB3975"/>
    <w:rsid w:val="00FB44B0"/>
    <w:rsid w:val="00FB6A67"/>
    <w:rsid w:val="00FB7A0B"/>
    <w:rsid w:val="00FC255D"/>
    <w:rsid w:val="00FC289E"/>
    <w:rsid w:val="00FC2D05"/>
    <w:rsid w:val="00FC3D15"/>
    <w:rsid w:val="00FC49A2"/>
    <w:rsid w:val="00FC6663"/>
    <w:rsid w:val="00FC7440"/>
    <w:rsid w:val="00FC7C36"/>
    <w:rsid w:val="00FD1D70"/>
    <w:rsid w:val="00FD2A2A"/>
    <w:rsid w:val="00FD306A"/>
    <w:rsid w:val="00FD389E"/>
    <w:rsid w:val="00FD46B1"/>
    <w:rsid w:val="00FD472A"/>
    <w:rsid w:val="00FD4FBC"/>
    <w:rsid w:val="00FD5A6A"/>
    <w:rsid w:val="00FD67A3"/>
    <w:rsid w:val="00FD7191"/>
    <w:rsid w:val="00FD7276"/>
    <w:rsid w:val="00FD73B1"/>
    <w:rsid w:val="00FE0B70"/>
    <w:rsid w:val="00FE0D22"/>
    <w:rsid w:val="00FE1366"/>
    <w:rsid w:val="00FE1563"/>
    <w:rsid w:val="00FE1728"/>
    <w:rsid w:val="00FE3DCD"/>
    <w:rsid w:val="00FE415B"/>
    <w:rsid w:val="00FE4D0F"/>
    <w:rsid w:val="00FE5E89"/>
    <w:rsid w:val="00FE6403"/>
    <w:rsid w:val="00FE743B"/>
    <w:rsid w:val="00FE7BD6"/>
    <w:rsid w:val="00FE7FF8"/>
    <w:rsid w:val="00FF10BE"/>
    <w:rsid w:val="00FF12ED"/>
    <w:rsid w:val="00FF2D8F"/>
    <w:rsid w:val="00FF2F91"/>
    <w:rsid w:val="00FF45A9"/>
    <w:rsid w:val="00FF4800"/>
    <w:rsid w:val="00FF493C"/>
    <w:rsid w:val="00FF4B6D"/>
    <w:rsid w:val="00FF549D"/>
    <w:rsid w:val="00FF64D5"/>
    <w:rsid w:val="00FF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70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674B8"/>
    <w:pPr>
      <w:widowControl w:val="0"/>
      <w:spacing w:after="0" w:line="240" w:lineRule="auto"/>
    </w:pPr>
    <w:rPr>
      <w:rFonts w:ascii="Times New Roman" w:hAnsi="Times New Roman"/>
      <w:sz w:val="24"/>
    </w:rPr>
  </w:style>
  <w:style w:type="paragraph" w:styleId="Heading1">
    <w:name w:val="heading 1"/>
    <w:basedOn w:val="Normal"/>
    <w:link w:val="Heading1Char"/>
    <w:uiPriority w:val="1"/>
    <w:qFormat/>
    <w:rsid w:val="002D57DC"/>
    <w:pPr>
      <w:keepNext/>
      <w:keepLines/>
      <w:spacing w:line="480" w:lineRule="auto"/>
      <w:jc w:val="center"/>
      <w:outlineLvl w:val="0"/>
    </w:pPr>
    <w:rPr>
      <w:rFonts w:eastAsia="Century Schoolbook"/>
      <w:b/>
      <w:bCs/>
      <w:szCs w:val="28"/>
    </w:rPr>
  </w:style>
  <w:style w:type="paragraph" w:styleId="Heading2">
    <w:name w:val="heading 2"/>
    <w:basedOn w:val="Normal"/>
    <w:next w:val="Normal"/>
    <w:link w:val="Heading2Char"/>
    <w:uiPriority w:val="9"/>
    <w:unhideWhenUsed/>
    <w:qFormat/>
    <w:rsid w:val="002D57DC"/>
    <w:pPr>
      <w:keepNext/>
      <w:keepLines/>
      <w:spacing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E42"/>
    <w:rPr>
      <w:color w:val="0563C1" w:themeColor="hyperlink"/>
      <w:u w:val="single"/>
    </w:rPr>
  </w:style>
  <w:style w:type="character" w:customStyle="1" w:styleId="Heading1Char">
    <w:name w:val="Heading 1 Char"/>
    <w:basedOn w:val="DefaultParagraphFont"/>
    <w:link w:val="Heading1"/>
    <w:uiPriority w:val="1"/>
    <w:rsid w:val="002D57DC"/>
    <w:rPr>
      <w:rFonts w:ascii="Times New Roman" w:eastAsia="Century Schoolbook" w:hAnsi="Times New Roman"/>
      <w:b/>
      <w:bCs/>
      <w:sz w:val="24"/>
      <w:szCs w:val="28"/>
    </w:rPr>
  </w:style>
  <w:style w:type="paragraph" w:styleId="BodyText">
    <w:name w:val="Body Text"/>
    <w:basedOn w:val="Normal"/>
    <w:link w:val="BodyTextChar"/>
    <w:uiPriority w:val="1"/>
    <w:qFormat/>
    <w:rsid w:val="009F1E42"/>
    <w:pPr>
      <w:ind w:left="980"/>
    </w:pPr>
    <w:rPr>
      <w:rFonts w:ascii="Century Schoolbook" w:eastAsia="Century Schoolbook" w:hAnsi="Century Schoolbook"/>
      <w:sz w:val="28"/>
      <w:szCs w:val="28"/>
    </w:rPr>
  </w:style>
  <w:style w:type="character" w:customStyle="1" w:styleId="BodyTextChar">
    <w:name w:val="Body Text Char"/>
    <w:basedOn w:val="DefaultParagraphFont"/>
    <w:link w:val="BodyText"/>
    <w:uiPriority w:val="1"/>
    <w:rsid w:val="009F1E42"/>
    <w:rPr>
      <w:rFonts w:ascii="Century Schoolbook" w:eastAsia="Century Schoolbook" w:hAnsi="Century Schoolbook"/>
      <w:sz w:val="28"/>
      <w:szCs w:val="28"/>
    </w:rPr>
  </w:style>
  <w:style w:type="paragraph" w:styleId="ListParagraph">
    <w:name w:val="List Paragraph"/>
    <w:basedOn w:val="Normal"/>
    <w:uiPriority w:val="1"/>
    <w:qFormat/>
    <w:rsid w:val="009F1E42"/>
  </w:style>
  <w:style w:type="paragraph" w:customStyle="1" w:styleId="TableParagraph">
    <w:name w:val="Table Paragraph"/>
    <w:basedOn w:val="Normal"/>
    <w:uiPriority w:val="1"/>
    <w:qFormat/>
    <w:rsid w:val="009F1E42"/>
  </w:style>
  <w:style w:type="paragraph" w:styleId="BalloonText">
    <w:name w:val="Balloon Text"/>
    <w:basedOn w:val="Normal"/>
    <w:link w:val="BalloonTextChar"/>
    <w:uiPriority w:val="99"/>
    <w:semiHidden/>
    <w:unhideWhenUsed/>
    <w:rsid w:val="009F1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42"/>
    <w:rPr>
      <w:rFonts w:ascii="Segoe UI" w:hAnsi="Segoe UI" w:cs="Segoe UI"/>
      <w:sz w:val="18"/>
      <w:szCs w:val="18"/>
    </w:rPr>
  </w:style>
  <w:style w:type="paragraph" w:styleId="Header">
    <w:name w:val="header"/>
    <w:basedOn w:val="Normal"/>
    <w:link w:val="HeaderChar"/>
    <w:uiPriority w:val="99"/>
    <w:unhideWhenUsed/>
    <w:rsid w:val="009F1E42"/>
    <w:pPr>
      <w:tabs>
        <w:tab w:val="center" w:pos="4680"/>
        <w:tab w:val="right" w:pos="9360"/>
      </w:tabs>
    </w:pPr>
  </w:style>
  <w:style w:type="character" w:customStyle="1" w:styleId="HeaderChar">
    <w:name w:val="Header Char"/>
    <w:basedOn w:val="DefaultParagraphFont"/>
    <w:link w:val="Header"/>
    <w:uiPriority w:val="99"/>
    <w:rsid w:val="009F1E42"/>
    <w:rPr>
      <w:rFonts w:ascii="Times New Roman" w:hAnsi="Times New Roman"/>
      <w:sz w:val="24"/>
    </w:rPr>
  </w:style>
  <w:style w:type="paragraph" w:styleId="Footer">
    <w:name w:val="footer"/>
    <w:basedOn w:val="Normal"/>
    <w:link w:val="FooterChar"/>
    <w:uiPriority w:val="99"/>
    <w:unhideWhenUsed/>
    <w:rsid w:val="009F1E42"/>
    <w:pPr>
      <w:tabs>
        <w:tab w:val="center" w:pos="4680"/>
        <w:tab w:val="right" w:pos="9360"/>
      </w:tabs>
    </w:pPr>
  </w:style>
  <w:style w:type="character" w:customStyle="1" w:styleId="FooterChar">
    <w:name w:val="Footer Char"/>
    <w:basedOn w:val="DefaultParagraphFont"/>
    <w:link w:val="Footer"/>
    <w:uiPriority w:val="99"/>
    <w:rsid w:val="009F1E42"/>
    <w:rPr>
      <w:rFonts w:ascii="Times New Roman" w:hAnsi="Times New Roman"/>
      <w:sz w:val="24"/>
    </w:rPr>
  </w:style>
  <w:style w:type="paragraph" w:styleId="TOC1">
    <w:name w:val="toc 1"/>
    <w:basedOn w:val="Normal"/>
    <w:next w:val="Normal"/>
    <w:autoRedefine/>
    <w:uiPriority w:val="39"/>
    <w:unhideWhenUsed/>
    <w:rsid w:val="006E7DBB"/>
    <w:pPr>
      <w:keepNext/>
      <w:keepLines/>
      <w:tabs>
        <w:tab w:val="right" w:leader="dot" w:pos="9350"/>
      </w:tabs>
      <w:spacing w:line="480" w:lineRule="auto"/>
      <w:jc w:val="center"/>
    </w:pPr>
    <w:rPr>
      <w:b/>
    </w:rPr>
  </w:style>
  <w:style w:type="character" w:styleId="LineNumber">
    <w:name w:val="line number"/>
    <w:basedOn w:val="DefaultParagraphFont"/>
    <w:uiPriority w:val="99"/>
    <w:semiHidden/>
    <w:unhideWhenUsed/>
    <w:rsid w:val="00091762"/>
  </w:style>
  <w:style w:type="character" w:customStyle="1" w:styleId="Heading2Char">
    <w:name w:val="Heading 2 Char"/>
    <w:basedOn w:val="DefaultParagraphFont"/>
    <w:link w:val="Heading2"/>
    <w:uiPriority w:val="9"/>
    <w:rsid w:val="002D57DC"/>
    <w:rPr>
      <w:rFonts w:ascii="Times New Roman" w:eastAsiaTheme="majorEastAsia" w:hAnsi="Times New Roman" w:cstheme="majorBidi"/>
      <w:b/>
      <w:sz w:val="24"/>
      <w:szCs w:val="26"/>
    </w:rPr>
  </w:style>
  <w:style w:type="paragraph" w:customStyle="1" w:styleId="Normal1">
    <w:name w:val="Normal1"/>
    <w:link w:val="Normal1Char"/>
    <w:rsid w:val="009930AC"/>
    <w:pPr>
      <w:spacing w:after="0" w:line="240" w:lineRule="auto"/>
    </w:pPr>
    <w:rPr>
      <w:rFonts w:ascii="Times New Roman" w:eastAsia="Times New Roman" w:hAnsi="Times New Roman" w:cs="Times New Roman"/>
      <w:color w:val="000000"/>
      <w:sz w:val="24"/>
      <w:szCs w:val="20"/>
    </w:rPr>
  </w:style>
  <w:style w:type="character" w:customStyle="1" w:styleId="Normal1Char">
    <w:name w:val="Normal1 Char"/>
    <w:basedOn w:val="DefaultParagraphFont"/>
    <w:link w:val="Normal1"/>
    <w:rsid w:val="009930AC"/>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5208A1"/>
    <w:rPr>
      <w:sz w:val="16"/>
      <w:szCs w:val="16"/>
    </w:rPr>
  </w:style>
  <w:style w:type="paragraph" w:styleId="CommentText">
    <w:name w:val="annotation text"/>
    <w:basedOn w:val="Normal"/>
    <w:link w:val="CommentTextChar"/>
    <w:uiPriority w:val="99"/>
    <w:semiHidden/>
    <w:unhideWhenUsed/>
    <w:rsid w:val="005208A1"/>
    <w:rPr>
      <w:sz w:val="20"/>
      <w:szCs w:val="20"/>
    </w:rPr>
  </w:style>
  <w:style w:type="character" w:customStyle="1" w:styleId="CommentTextChar">
    <w:name w:val="Comment Text Char"/>
    <w:basedOn w:val="DefaultParagraphFont"/>
    <w:link w:val="CommentText"/>
    <w:uiPriority w:val="99"/>
    <w:semiHidden/>
    <w:rsid w:val="005208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08A1"/>
    <w:rPr>
      <w:b/>
      <w:bCs/>
    </w:rPr>
  </w:style>
  <w:style w:type="character" w:customStyle="1" w:styleId="CommentSubjectChar">
    <w:name w:val="Comment Subject Char"/>
    <w:basedOn w:val="CommentTextChar"/>
    <w:link w:val="CommentSubject"/>
    <w:uiPriority w:val="99"/>
    <w:semiHidden/>
    <w:rsid w:val="005208A1"/>
    <w:rPr>
      <w:rFonts w:ascii="Times New Roman" w:hAnsi="Times New Roman"/>
      <w:b/>
      <w:bCs/>
      <w:sz w:val="20"/>
      <w:szCs w:val="20"/>
    </w:rPr>
  </w:style>
  <w:style w:type="paragraph" w:styleId="Revision">
    <w:name w:val="Revision"/>
    <w:hidden/>
    <w:uiPriority w:val="99"/>
    <w:semiHidden/>
    <w:rsid w:val="00F06551"/>
    <w:pPr>
      <w:spacing w:after="0" w:line="240" w:lineRule="auto"/>
    </w:pPr>
    <w:rPr>
      <w:rFonts w:ascii="Times New Roman" w:hAnsi="Times New Roman"/>
      <w:sz w:val="24"/>
    </w:rPr>
  </w:style>
  <w:style w:type="paragraph" w:styleId="TOC2">
    <w:name w:val="toc 2"/>
    <w:basedOn w:val="Normal"/>
    <w:next w:val="Normal"/>
    <w:autoRedefine/>
    <w:uiPriority w:val="39"/>
    <w:unhideWhenUsed/>
    <w:rsid w:val="0014748B"/>
    <w:pPr>
      <w:tabs>
        <w:tab w:val="right" w:leader="dot" w:pos="9350"/>
      </w:tabs>
      <w:ind w:left="720" w:hanging="720"/>
    </w:pPr>
  </w:style>
  <w:style w:type="paragraph" w:customStyle="1" w:styleId="Default">
    <w:name w:val="Default"/>
    <w:rsid w:val="001C0E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21204">
      <w:bodyDiv w:val="1"/>
      <w:marLeft w:val="0"/>
      <w:marRight w:val="0"/>
      <w:marTop w:val="0"/>
      <w:marBottom w:val="0"/>
      <w:divBdr>
        <w:top w:val="none" w:sz="0" w:space="0" w:color="auto"/>
        <w:left w:val="none" w:sz="0" w:space="0" w:color="auto"/>
        <w:bottom w:val="none" w:sz="0" w:space="0" w:color="auto"/>
        <w:right w:val="none" w:sz="0" w:space="0" w:color="auto"/>
      </w:divBdr>
      <w:divsChild>
        <w:div w:id="1919945626">
          <w:marLeft w:val="0"/>
          <w:marRight w:val="0"/>
          <w:marTop w:val="0"/>
          <w:marBottom w:val="0"/>
          <w:divBdr>
            <w:top w:val="none" w:sz="0" w:space="0" w:color="auto"/>
            <w:left w:val="none" w:sz="0" w:space="0" w:color="auto"/>
            <w:bottom w:val="none" w:sz="0" w:space="0" w:color="auto"/>
            <w:right w:val="none" w:sz="0" w:space="0" w:color="auto"/>
          </w:divBdr>
          <w:divsChild>
            <w:div w:id="1172992264">
              <w:marLeft w:val="0"/>
              <w:marRight w:val="0"/>
              <w:marTop w:val="0"/>
              <w:marBottom w:val="0"/>
              <w:divBdr>
                <w:top w:val="none" w:sz="0" w:space="0" w:color="auto"/>
                <w:left w:val="none" w:sz="0" w:space="0" w:color="auto"/>
                <w:bottom w:val="none" w:sz="0" w:space="0" w:color="auto"/>
                <w:right w:val="none" w:sz="0" w:space="0" w:color="auto"/>
              </w:divBdr>
              <w:divsChild>
                <w:div w:id="421531934">
                  <w:marLeft w:val="0"/>
                  <w:marRight w:val="0"/>
                  <w:marTop w:val="0"/>
                  <w:marBottom w:val="0"/>
                  <w:divBdr>
                    <w:top w:val="none" w:sz="0" w:space="0" w:color="auto"/>
                    <w:left w:val="none" w:sz="0" w:space="0" w:color="auto"/>
                    <w:bottom w:val="none" w:sz="0" w:space="0" w:color="auto"/>
                    <w:right w:val="none" w:sz="0" w:space="0" w:color="auto"/>
                  </w:divBdr>
                  <w:divsChild>
                    <w:div w:id="5124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2482">
      <w:bodyDiv w:val="1"/>
      <w:marLeft w:val="0"/>
      <w:marRight w:val="0"/>
      <w:marTop w:val="0"/>
      <w:marBottom w:val="0"/>
      <w:divBdr>
        <w:top w:val="none" w:sz="0" w:space="0" w:color="auto"/>
        <w:left w:val="none" w:sz="0" w:space="0" w:color="auto"/>
        <w:bottom w:val="none" w:sz="0" w:space="0" w:color="auto"/>
        <w:right w:val="none" w:sz="0" w:space="0" w:color="auto"/>
      </w:divBdr>
      <w:divsChild>
        <w:div w:id="341324741">
          <w:marLeft w:val="0"/>
          <w:marRight w:val="0"/>
          <w:marTop w:val="0"/>
          <w:marBottom w:val="0"/>
          <w:divBdr>
            <w:top w:val="none" w:sz="0" w:space="0" w:color="auto"/>
            <w:left w:val="none" w:sz="0" w:space="0" w:color="auto"/>
            <w:bottom w:val="none" w:sz="0" w:space="0" w:color="auto"/>
            <w:right w:val="none" w:sz="0" w:space="0" w:color="auto"/>
          </w:divBdr>
          <w:divsChild>
            <w:div w:id="1612786065">
              <w:marLeft w:val="0"/>
              <w:marRight w:val="0"/>
              <w:marTop w:val="0"/>
              <w:marBottom w:val="0"/>
              <w:divBdr>
                <w:top w:val="none" w:sz="0" w:space="0" w:color="auto"/>
                <w:left w:val="none" w:sz="0" w:space="0" w:color="auto"/>
                <w:bottom w:val="none" w:sz="0" w:space="0" w:color="auto"/>
                <w:right w:val="none" w:sz="0" w:space="0" w:color="auto"/>
              </w:divBdr>
              <w:divsChild>
                <w:div w:id="1218782064">
                  <w:marLeft w:val="0"/>
                  <w:marRight w:val="0"/>
                  <w:marTop w:val="0"/>
                  <w:marBottom w:val="0"/>
                  <w:divBdr>
                    <w:top w:val="none" w:sz="0" w:space="0" w:color="auto"/>
                    <w:left w:val="none" w:sz="0" w:space="0" w:color="auto"/>
                    <w:bottom w:val="none" w:sz="0" w:space="0" w:color="auto"/>
                    <w:right w:val="none" w:sz="0" w:space="0" w:color="auto"/>
                  </w:divBdr>
                  <w:divsChild>
                    <w:div w:id="7095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1917">
      <w:bodyDiv w:val="1"/>
      <w:marLeft w:val="0"/>
      <w:marRight w:val="0"/>
      <w:marTop w:val="0"/>
      <w:marBottom w:val="0"/>
      <w:divBdr>
        <w:top w:val="none" w:sz="0" w:space="0" w:color="auto"/>
        <w:left w:val="none" w:sz="0" w:space="0" w:color="auto"/>
        <w:bottom w:val="none" w:sz="0" w:space="0" w:color="auto"/>
        <w:right w:val="none" w:sz="0" w:space="0" w:color="auto"/>
      </w:divBdr>
      <w:divsChild>
        <w:div w:id="364671889">
          <w:marLeft w:val="0"/>
          <w:marRight w:val="0"/>
          <w:marTop w:val="0"/>
          <w:marBottom w:val="0"/>
          <w:divBdr>
            <w:top w:val="none" w:sz="0" w:space="0" w:color="auto"/>
            <w:left w:val="none" w:sz="0" w:space="0" w:color="auto"/>
            <w:bottom w:val="none" w:sz="0" w:space="0" w:color="auto"/>
            <w:right w:val="none" w:sz="0" w:space="0" w:color="auto"/>
          </w:divBdr>
        </w:div>
        <w:div w:id="781725763">
          <w:marLeft w:val="0"/>
          <w:marRight w:val="0"/>
          <w:marTop w:val="0"/>
          <w:marBottom w:val="0"/>
          <w:divBdr>
            <w:top w:val="none" w:sz="0" w:space="0" w:color="auto"/>
            <w:left w:val="none" w:sz="0" w:space="0" w:color="auto"/>
            <w:bottom w:val="none" w:sz="0" w:space="0" w:color="auto"/>
            <w:right w:val="none" w:sz="0" w:space="0" w:color="auto"/>
          </w:divBdr>
        </w:div>
        <w:div w:id="250236708">
          <w:marLeft w:val="0"/>
          <w:marRight w:val="0"/>
          <w:marTop w:val="0"/>
          <w:marBottom w:val="0"/>
          <w:divBdr>
            <w:top w:val="none" w:sz="0" w:space="0" w:color="auto"/>
            <w:left w:val="none" w:sz="0" w:space="0" w:color="auto"/>
            <w:bottom w:val="none" w:sz="0" w:space="0" w:color="auto"/>
            <w:right w:val="none" w:sz="0" w:space="0" w:color="auto"/>
          </w:divBdr>
        </w:div>
      </w:divsChild>
    </w:div>
    <w:div w:id="969170370">
      <w:bodyDiv w:val="1"/>
      <w:marLeft w:val="0"/>
      <w:marRight w:val="0"/>
      <w:marTop w:val="0"/>
      <w:marBottom w:val="0"/>
      <w:divBdr>
        <w:top w:val="none" w:sz="0" w:space="0" w:color="auto"/>
        <w:left w:val="none" w:sz="0" w:space="0" w:color="auto"/>
        <w:bottom w:val="none" w:sz="0" w:space="0" w:color="auto"/>
        <w:right w:val="none" w:sz="0" w:space="0" w:color="auto"/>
      </w:divBdr>
    </w:div>
    <w:div w:id="1198085104">
      <w:bodyDiv w:val="1"/>
      <w:marLeft w:val="0"/>
      <w:marRight w:val="0"/>
      <w:marTop w:val="0"/>
      <w:marBottom w:val="0"/>
      <w:divBdr>
        <w:top w:val="none" w:sz="0" w:space="0" w:color="auto"/>
        <w:left w:val="none" w:sz="0" w:space="0" w:color="auto"/>
        <w:bottom w:val="none" w:sz="0" w:space="0" w:color="auto"/>
        <w:right w:val="none" w:sz="0" w:space="0" w:color="auto"/>
      </w:divBdr>
    </w:div>
    <w:div w:id="1305039771">
      <w:bodyDiv w:val="1"/>
      <w:marLeft w:val="0"/>
      <w:marRight w:val="0"/>
      <w:marTop w:val="0"/>
      <w:marBottom w:val="0"/>
      <w:divBdr>
        <w:top w:val="none" w:sz="0" w:space="0" w:color="auto"/>
        <w:left w:val="none" w:sz="0" w:space="0" w:color="auto"/>
        <w:bottom w:val="none" w:sz="0" w:space="0" w:color="auto"/>
        <w:right w:val="none" w:sz="0" w:space="0" w:color="auto"/>
      </w:divBdr>
      <w:divsChild>
        <w:div w:id="1988125358">
          <w:marLeft w:val="0"/>
          <w:marRight w:val="0"/>
          <w:marTop w:val="0"/>
          <w:marBottom w:val="0"/>
          <w:divBdr>
            <w:top w:val="none" w:sz="0" w:space="0" w:color="auto"/>
            <w:left w:val="none" w:sz="0" w:space="0" w:color="auto"/>
            <w:bottom w:val="none" w:sz="0" w:space="0" w:color="auto"/>
            <w:right w:val="none" w:sz="0" w:space="0" w:color="auto"/>
          </w:divBdr>
          <w:divsChild>
            <w:div w:id="1387945908">
              <w:marLeft w:val="0"/>
              <w:marRight w:val="0"/>
              <w:marTop w:val="0"/>
              <w:marBottom w:val="0"/>
              <w:divBdr>
                <w:top w:val="none" w:sz="0" w:space="0" w:color="auto"/>
                <w:left w:val="none" w:sz="0" w:space="0" w:color="auto"/>
                <w:bottom w:val="none" w:sz="0" w:space="0" w:color="auto"/>
                <w:right w:val="none" w:sz="0" w:space="0" w:color="auto"/>
              </w:divBdr>
              <w:divsChild>
                <w:div w:id="397830379">
                  <w:marLeft w:val="0"/>
                  <w:marRight w:val="0"/>
                  <w:marTop w:val="0"/>
                  <w:marBottom w:val="0"/>
                  <w:divBdr>
                    <w:top w:val="none" w:sz="0" w:space="0" w:color="auto"/>
                    <w:left w:val="none" w:sz="0" w:space="0" w:color="auto"/>
                    <w:bottom w:val="none" w:sz="0" w:space="0" w:color="auto"/>
                    <w:right w:val="none" w:sz="0" w:space="0" w:color="auto"/>
                  </w:divBdr>
                  <w:divsChild>
                    <w:div w:id="16581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1337">
      <w:bodyDiv w:val="1"/>
      <w:marLeft w:val="0"/>
      <w:marRight w:val="0"/>
      <w:marTop w:val="0"/>
      <w:marBottom w:val="0"/>
      <w:divBdr>
        <w:top w:val="none" w:sz="0" w:space="0" w:color="auto"/>
        <w:left w:val="none" w:sz="0" w:space="0" w:color="auto"/>
        <w:bottom w:val="none" w:sz="0" w:space="0" w:color="auto"/>
        <w:right w:val="none" w:sz="0" w:space="0" w:color="auto"/>
      </w:divBdr>
    </w:div>
    <w:div w:id="1859201040">
      <w:bodyDiv w:val="1"/>
      <w:marLeft w:val="0"/>
      <w:marRight w:val="0"/>
      <w:marTop w:val="0"/>
      <w:marBottom w:val="0"/>
      <w:divBdr>
        <w:top w:val="none" w:sz="0" w:space="0" w:color="auto"/>
        <w:left w:val="none" w:sz="0" w:space="0" w:color="auto"/>
        <w:bottom w:val="none" w:sz="0" w:space="0" w:color="auto"/>
        <w:right w:val="none" w:sz="0" w:space="0" w:color="auto"/>
      </w:divBdr>
      <w:divsChild>
        <w:div w:id="698089521">
          <w:marLeft w:val="0"/>
          <w:marRight w:val="0"/>
          <w:marTop w:val="0"/>
          <w:marBottom w:val="0"/>
          <w:divBdr>
            <w:top w:val="none" w:sz="0" w:space="0" w:color="auto"/>
            <w:left w:val="none" w:sz="0" w:space="0" w:color="auto"/>
            <w:bottom w:val="none" w:sz="0" w:space="0" w:color="auto"/>
            <w:right w:val="none" w:sz="0" w:space="0" w:color="auto"/>
          </w:divBdr>
          <w:divsChild>
            <w:div w:id="1454712172">
              <w:marLeft w:val="0"/>
              <w:marRight w:val="0"/>
              <w:marTop w:val="0"/>
              <w:marBottom w:val="0"/>
              <w:divBdr>
                <w:top w:val="none" w:sz="0" w:space="0" w:color="auto"/>
                <w:left w:val="none" w:sz="0" w:space="0" w:color="auto"/>
                <w:bottom w:val="none" w:sz="0" w:space="0" w:color="auto"/>
                <w:right w:val="none" w:sz="0" w:space="0" w:color="auto"/>
              </w:divBdr>
              <w:divsChild>
                <w:div w:id="1142652031">
                  <w:marLeft w:val="0"/>
                  <w:marRight w:val="0"/>
                  <w:marTop w:val="0"/>
                  <w:marBottom w:val="0"/>
                  <w:divBdr>
                    <w:top w:val="none" w:sz="0" w:space="0" w:color="auto"/>
                    <w:left w:val="none" w:sz="0" w:space="0" w:color="auto"/>
                    <w:bottom w:val="none" w:sz="0" w:space="0" w:color="auto"/>
                    <w:right w:val="none" w:sz="0" w:space="0" w:color="auto"/>
                  </w:divBdr>
                  <w:divsChild>
                    <w:div w:id="14052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11BC99433814EBFB251537329962B" ma:contentTypeVersion="13" ma:contentTypeDescription="Create a new document." ma:contentTypeScope="" ma:versionID="e235361011f3a55167864be61d73a536">
  <xsd:schema xmlns:xsd="http://www.w3.org/2001/XMLSchema" xmlns:xs="http://www.w3.org/2001/XMLSchema" xmlns:p="http://schemas.microsoft.com/office/2006/metadata/properties" xmlns:ns3="a2a7f9c2-dc3c-449c-9606-dfc5c152ef7b" xmlns:ns4="a9058598-66fa-42be-a15b-a0770472a302" targetNamespace="http://schemas.microsoft.com/office/2006/metadata/properties" ma:root="true" ma:fieldsID="95974f8dc1fa8214219af4090a22fc35" ns3:_="" ns4:_="">
    <xsd:import namespace="a2a7f9c2-dc3c-449c-9606-dfc5c152ef7b"/>
    <xsd:import namespace="a9058598-66fa-42be-a15b-a0770472a3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7f9c2-dc3c-449c-9606-dfc5c152ef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58598-66fa-42be-a15b-a0770472a3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C2B4-3EDE-477E-9032-84E55E695A32}">
  <ds:schemaRefs>
    <ds:schemaRef ds:uri="http://schemas.microsoft.com/sharepoint/v3/contenttype/forms"/>
  </ds:schemaRefs>
</ds:datastoreItem>
</file>

<file path=customXml/itemProps2.xml><?xml version="1.0" encoding="utf-8"?>
<ds:datastoreItem xmlns:ds="http://schemas.openxmlformats.org/officeDocument/2006/customXml" ds:itemID="{8972DCEA-6D6B-47D2-92BB-45854FA0A1B4}">
  <ds:schemaRefs>
    <ds:schemaRef ds:uri="http://schemas.microsoft.com/office/2006/documentManagement/types"/>
    <ds:schemaRef ds:uri="a9058598-66fa-42be-a15b-a0770472a302"/>
    <ds:schemaRef ds:uri="http://schemas.microsoft.com/office/2006/metadata/properties"/>
    <ds:schemaRef ds:uri="http://purl.org/dc/elements/1.1/"/>
    <ds:schemaRef ds:uri="a2a7f9c2-dc3c-449c-9606-dfc5c152ef7b"/>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1C1B86-8B5A-4BE0-A63F-7C48656DF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7f9c2-dc3c-449c-9606-dfc5c152ef7b"/>
    <ds:schemaRef ds:uri="a9058598-66fa-42be-a15b-a0770472a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4E470-46DF-47EE-BD7A-1BC4EC08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5140</Words>
  <Characters>29298</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2019-10-01T21:19:00Z</dcterms:created>
  <dcterms:modified xsi:type="dcterms:W3CDTF">2019-10-01T21:19:00Z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0x01010097A11BC99433814EBFB251537329962B</vt:lpwstr>
  </property>
</Properties>
</file>