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68553" w14:textId="77777777" w:rsidR="00C46F28" w:rsidRDefault="00C46F28" w:rsidP="001C26AD">
      <w:pPr>
        <w:jc w:val="center"/>
        <w:rPr>
          <w:b/>
          <w:sz w:val="36"/>
          <w:szCs w:val="36"/>
        </w:rPr>
      </w:pPr>
    </w:p>
    <w:p w14:paraId="16C8226B" w14:textId="522ACC25" w:rsidR="001C26AD" w:rsidRPr="00F54073" w:rsidRDefault="001C26AD" w:rsidP="001C26AD">
      <w:pPr>
        <w:jc w:val="center"/>
        <w:rPr>
          <w:sz w:val="36"/>
          <w:szCs w:val="36"/>
          <w:lang w:val="en-CA"/>
        </w:rPr>
      </w:pPr>
      <w:r w:rsidRPr="00F54073">
        <w:rPr>
          <w:b/>
          <w:sz w:val="36"/>
          <w:szCs w:val="36"/>
        </w:rPr>
        <w:t xml:space="preserve">UNIFORM </w:t>
      </w:r>
      <w:r>
        <w:rPr>
          <w:b/>
          <w:bCs/>
          <w:kern w:val="2"/>
          <w:sz w:val="36"/>
          <w:szCs w:val="36"/>
        </w:rPr>
        <w:t>ELECTRONIC WILLS</w:t>
      </w:r>
      <w:r w:rsidRPr="00F54073">
        <w:rPr>
          <w:b/>
          <w:bCs/>
          <w:kern w:val="2"/>
          <w:sz w:val="36"/>
          <w:szCs w:val="36"/>
        </w:rPr>
        <w:t xml:space="preserve"> ACT</w:t>
      </w:r>
    </w:p>
    <w:p w14:paraId="16DD282F" w14:textId="77777777" w:rsidR="001C26AD" w:rsidRDefault="001C26AD" w:rsidP="001C26AD">
      <w:pPr>
        <w:jc w:val="center"/>
        <w:rPr>
          <w:lang w:val="en-CA"/>
        </w:rPr>
      </w:pPr>
    </w:p>
    <w:p w14:paraId="3D5B473A" w14:textId="77777777" w:rsidR="001C26AD" w:rsidRDefault="001C26AD" w:rsidP="001C26AD">
      <w:pPr>
        <w:jc w:val="center"/>
        <w:rPr>
          <w:lang w:val="en-CA"/>
        </w:rPr>
      </w:pPr>
    </w:p>
    <w:p w14:paraId="2A41C399" w14:textId="77777777" w:rsidR="001C26AD" w:rsidRPr="00AC05D4" w:rsidRDefault="001C26AD" w:rsidP="001C26AD">
      <w:pPr>
        <w:jc w:val="center"/>
      </w:pPr>
      <w:r w:rsidRPr="00AC05D4">
        <w:t>drafted by the</w:t>
      </w:r>
    </w:p>
    <w:p w14:paraId="37F99654" w14:textId="77777777" w:rsidR="001C26AD" w:rsidRPr="00AC05D4" w:rsidRDefault="001C26AD" w:rsidP="001C26AD">
      <w:pPr>
        <w:jc w:val="center"/>
      </w:pPr>
    </w:p>
    <w:p w14:paraId="5BA6FF7A" w14:textId="77777777" w:rsidR="001C26AD" w:rsidRPr="00AC05D4" w:rsidRDefault="001C26AD" w:rsidP="001C26AD">
      <w:pPr>
        <w:jc w:val="center"/>
      </w:pPr>
    </w:p>
    <w:p w14:paraId="30A3DDE3" w14:textId="77777777" w:rsidR="001C26AD" w:rsidRPr="00AC05D4" w:rsidRDefault="001C26AD" w:rsidP="001C26AD">
      <w:pPr>
        <w:jc w:val="center"/>
      </w:pPr>
      <w:r w:rsidRPr="00AC05D4">
        <w:t>NATIONAL CONFERENCE OF COMMISSIONERS</w:t>
      </w:r>
    </w:p>
    <w:p w14:paraId="19841CE4" w14:textId="77777777" w:rsidR="001C26AD" w:rsidRPr="00AC05D4" w:rsidRDefault="001C26AD" w:rsidP="001C26AD">
      <w:pPr>
        <w:jc w:val="center"/>
      </w:pPr>
      <w:r w:rsidRPr="00AC05D4">
        <w:t>ON UNIFORM STATE LAWS</w:t>
      </w:r>
    </w:p>
    <w:p w14:paraId="7C551EFB" w14:textId="77777777" w:rsidR="001C26AD" w:rsidRPr="00AC05D4" w:rsidRDefault="001C26AD" w:rsidP="001C26AD">
      <w:pPr>
        <w:jc w:val="center"/>
      </w:pPr>
    </w:p>
    <w:p w14:paraId="68928050" w14:textId="77777777" w:rsidR="001C26AD" w:rsidRPr="00AC05D4" w:rsidRDefault="001C26AD" w:rsidP="001C26AD">
      <w:pPr>
        <w:jc w:val="center"/>
      </w:pPr>
    </w:p>
    <w:p w14:paraId="687996D4" w14:textId="77777777" w:rsidR="001C26AD" w:rsidRPr="00AC05D4" w:rsidRDefault="001C26AD" w:rsidP="001C26AD">
      <w:pPr>
        <w:jc w:val="center"/>
      </w:pPr>
      <w:r w:rsidRPr="00AC05D4">
        <w:t>and by it</w:t>
      </w:r>
    </w:p>
    <w:p w14:paraId="1B9C2001" w14:textId="77777777" w:rsidR="001C26AD" w:rsidRPr="00AC05D4" w:rsidRDefault="001C26AD" w:rsidP="001C26AD">
      <w:pPr>
        <w:jc w:val="center"/>
      </w:pPr>
    </w:p>
    <w:p w14:paraId="2AA7433C" w14:textId="77777777" w:rsidR="001C26AD" w:rsidRPr="00AC05D4" w:rsidRDefault="001C26AD" w:rsidP="001C26AD">
      <w:pPr>
        <w:jc w:val="center"/>
      </w:pPr>
    </w:p>
    <w:p w14:paraId="6DCB0C64" w14:textId="77777777" w:rsidR="001C26AD" w:rsidRPr="00AC05D4" w:rsidRDefault="001C26AD" w:rsidP="001C26AD">
      <w:pPr>
        <w:jc w:val="center"/>
      </w:pPr>
      <w:r w:rsidRPr="00AC05D4">
        <w:t>APPROVED AND RECOMMENDED FOR ENACTMENT</w:t>
      </w:r>
    </w:p>
    <w:p w14:paraId="21A74FFE" w14:textId="77777777" w:rsidR="001C26AD" w:rsidRPr="00AC05D4" w:rsidRDefault="001C26AD" w:rsidP="001C26AD">
      <w:pPr>
        <w:jc w:val="center"/>
      </w:pPr>
      <w:r w:rsidRPr="00AC05D4">
        <w:t>IN ALL THE STATES</w:t>
      </w:r>
    </w:p>
    <w:p w14:paraId="2AB479E6" w14:textId="77777777" w:rsidR="001C26AD" w:rsidRPr="00AC05D4" w:rsidRDefault="001C26AD" w:rsidP="001C26AD">
      <w:pPr>
        <w:jc w:val="center"/>
      </w:pPr>
    </w:p>
    <w:p w14:paraId="68B52FFD" w14:textId="77777777" w:rsidR="001C26AD" w:rsidRPr="00AC05D4" w:rsidRDefault="001C26AD" w:rsidP="001C26AD">
      <w:pPr>
        <w:jc w:val="center"/>
      </w:pPr>
    </w:p>
    <w:p w14:paraId="09FEE909" w14:textId="77777777" w:rsidR="001C26AD" w:rsidRPr="00AC05D4" w:rsidRDefault="001C26AD" w:rsidP="001C26AD">
      <w:pPr>
        <w:jc w:val="center"/>
      </w:pPr>
    </w:p>
    <w:p w14:paraId="133EB5DF" w14:textId="77777777" w:rsidR="001C26AD" w:rsidRPr="00AC05D4" w:rsidRDefault="001C26AD" w:rsidP="001C26AD">
      <w:pPr>
        <w:jc w:val="center"/>
      </w:pPr>
      <w:r w:rsidRPr="00AC05D4">
        <w:t>at its</w:t>
      </w:r>
    </w:p>
    <w:p w14:paraId="67D3D6F2" w14:textId="66A72A59" w:rsidR="001C26AD" w:rsidRPr="00AC05D4" w:rsidRDefault="00BE402E" w:rsidP="00BE402E">
      <w:pPr>
        <w:tabs>
          <w:tab w:val="left" w:pos="5570"/>
        </w:tabs>
      </w:pPr>
      <w:r>
        <w:tab/>
      </w:r>
    </w:p>
    <w:p w14:paraId="44E9DED3" w14:textId="77777777" w:rsidR="001C26AD" w:rsidRPr="00AC05D4" w:rsidRDefault="001C26AD" w:rsidP="001C26AD">
      <w:pPr>
        <w:jc w:val="center"/>
      </w:pPr>
    </w:p>
    <w:p w14:paraId="5B16277B" w14:textId="77777777" w:rsidR="001C26AD" w:rsidRPr="00AC05D4" w:rsidRDefault="001C26AD" w:rsidP="001C26AD">
      <w:pPr>
        <w:jc w:val="center"/>
      </w:pPr>
    </w:p>
    <w:p w14:paraId="7BF589EC" w14:textId="77777777" w:rsidR="001C26AD" w:rsidRPr="00AC05D4" w:rsidRDefault="001C26AD" w:rsidP="001C26AD">
      <w:pPr>
        <w:jc w:val="center"/>
      </w:pPr>
      <w:r w:rsidRPr="00AC05D4">
        <w:t>ANNUAL CONFERENCE</w:t>
      </w:r>
    </w:p>
    <w:p w14:paraId="15B926B0" w14:textId="51263E0B" w:rsidR="001C26AD" w:rsidRPr="00AC05D4" w:rsidRDefault="001C26AD" w:rsidP="001C26AD">
      <w:pPr>
        <w:jc w:val="center"/>
      </w:pPr>
      <w:r w:rsidRPr="00AC05D4">
        <w:t>MEETING IN ITS ONE-HUNDRED-AND-TWENTY-</w:t>
      </w:r>
      <w:r>
        <w:t>EIGHTH</w:t>
      </w:r>
      <w:r w:rsidRPr="00AC05D4">
        <w:t xml:space="preserve"> YEAR</w:t>
      </w:r>
    </w:p>
    <w:p w14:paraId="7B0DDC77" w14:textId="241F3204" w:rsidR="001C26AD" w:rsidRPr="00AC05D4" w:rsidRDefault="001C26AD" w:rsidP="001C26AD">
      <w:pPr>
        <w:jc w:val="center"/>
      </w:pPr>
      <w:r>
        <w:t>ANCHORAGE, ALASKA</w:t>
      </w:r>
    </w:p>
    <w:p w14:paraId="5DCFB9B7" w14:textId="4830DFA8" w:rsidR="001C26AD" w:rsidRPr="00AC05D4" w:rsidRDefault="001C26AD" w:rsidP="001C26AD">
      <w:pPr>
        <w:jc w:val="center"/>
        <w:rPr>
          <w:sz w:val="28"/>
          <w:szCs w:val="28"/>
        </w:rPr>
      </w:pPr>
      <w:r>
        <w:t>JULY 12-18</w:t>
      </w:r>
      <w:r w:rsidRPr="00AC05D4">
        <w:t>, 201</w:t>
      </w:r>
      <w:r>
        <w:t>9</w:t>
      </w:r>
    </w:p>
    <w:p w14:paraId="05147E52" w14:textId="09D3197F" w:rsidR="001C26AD" w:rsidRDefault="001C26AD" w:rsidP="001C26AD">
      <w:pPr>
        <w:jc w:val="center"/>
      </w:pPr>
    </w:p>
    <w:p w14:paraId="0285E2E6" w14:textId="77777777" w:rsidR="00C46F28" w:rsidRDefault="00C46F28" w:rsidP="001C26AD">
      <w:pPr>
        <w:jc w:val="center"/>
      </w:pPr>
    </w:p>
    <w:p w14:paraId="2D7500D2" w14:textId="04E047A9" w:rsidR="00C46F28" w:rsidRDefault="00C46F28" w:rsidP="001C26AD">
      <w:pPr>
        <w:jc w:val="center"/>
      </w:pPr>
      <w:r>
        <w:rPr>
          <w:noProof/>
          <w:sz w:val="28"/>
          <w:szCs w:val="28"/>
        </w:rPr>
        <w:drawing>
          <wp:inline distT="0" distB="0" distL="0" distR="0" wp14:anchorId="3D06C7F1" wp14:editId="3ABFA011">
            <wp:extent cx="1022350" cy="1022350"/>
            <wp:effectExtent l="0" t="0" r="6350" b="6350"/>
            <wp:docPr id="2" name="Picture 2" descr="Uniform Law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C_BlueCircle_NoText.bmp"/>
                    <pic:cNvPicPr/>
                  </pic:nvPicPr>
                  <pic:blipFill>
                    <a:blip r:embed="rId12">
                      <a:extLst>
                        <a:ext uri="{28A0092B-C50C-407E-A947-70E740481C1C}">
                          <a14:useLocalDpi xmlns:a14="http://schemas.microsoft.com/office/drawing/2010/main" val="0"/>
                        </a:ext>
                      </a:extLst>
                    </a:blip>
                    <a:stretch>
                      <a:fillRect/>
                    </a:stretch>
                  </pic:blipFill>
                  <pic:spPr>
                    <a:xfrm>
                      <a:off x="0" y="0"/>
                      <a:ext cx="1022714" cy="1022714"/>
                    </a:xfrm>
                    <a:prstGeom prst="rect">
                      <a:avLst/>
                    </a:prstGeom>
                  </pic:spPr>
                </pic:pic>
              </a:graphicData>
            </a:graphic>
          </wp:inline>
        </w:drawing>
      </w:r>
    </w:p>
    <w:p w14:paraId="2B29C715" w14:textId="77777777" w:rsidR="00C46F28" w:rsidRPr="00AC05D4" w:rsidRDefault="00C46F28" w:rsidP="001C26AD">
      <w:pPr>
        <w:jc w:val="center"/>
      </w:pPr>
    </w:p>
    <w:p w14:paraId="492375E2" w14:textId="77777777" w:rsidR="001C26AD" w:rsidRPr="00AC05D4" w:rsidRDefault="001C26AD" w:rsidP="001C26AD">
      <w:pPr>
        <w:jc w:val="center"/>
      </w:pPr>
    </w:p>
    <w:p w14:paraId="7FC6B37A" w14:textId="25ADAFBD" w:rsidR="00C46F28" w:rsidRDefault="00C46F28" w:rsidP="00C46F28">
      <w:pPr>
        <w:jc w:val="center"/>
        <w:rPr>
          <w:i/>
          <w:iCs/>
          <w:caps/>
        </w:rPr>
      </w:pPr>
      <w:r>
        <w:rPr>
          <w:i/>
          <w:iCs/>
          <w:caps/>
        </w:rPr>
        <w:t>WITH</w:t>
      </w:r>
      <w:r w:rsidR="005E497A">
        <w:rPr>
          <w:i/>
          <w:iCs/>
          <w:caps/>
        </w:rPr>
        <w:t>OUT</w:t>
      </w:r>
      <w:r>
        <w:rPr>
          <w:i/>
          <w:iCs/>
          <w:caps/>
        </w:rPr>
        <w:t xml:space="preserve"> </w:t>
      </w:r>
      <w:r w:rsidRPr="00AC05D4">
        <w:rPr>
          <w:i/>
          <w:iCs/>
          <w:caps/>
        </w:rPr>
        <w:t>Prefatory Note and Comments</w:t>
      </w:r>
    </w:p>
    <w:p w14:paraId="3B782047" w14:textId="77777777" w:rsidR="00C46F28" w:rsidRPr="00AC05D4" w:rsidRDefault="00C46F28" w:rsidP="001C26AD">
      <w:pPr>
        <w:jc w:val="center"/>
        <w:rPr>
          <w:i/>
        </w:rPr>
      </w:pPr>
    </w:p>
    <w:p w14:paraId="772A09A2" w14:textId="655E4926" w:rsidR="001C26AD" w:rsidRDefault="001C26AD" w:rsidP="001C26AD">
      <w:pPr>
        <w:jc w:val="center"/>
      </w:pPr>
    </w:p>
    <w:p w14:paraId="6D292E77" w14:textId="77777777" w:rsidR="00C46F28" w:rsidRPr="00AC05D4" w:rsidRDefault="00C46F28" w:rsidP="001C26AD">
      <w:pPr>
        <w:jc w:val="center"/>
      </w:pPr>
    </w:p>
    <w:p w14:paraId="22C07594" w14:textId="28870623" w:rsidR="001C26AD" w:rsidRPr="00AC05D4" w:rsidRDefault="001C26AD" w:rsidP="001C26AD">
      <w:pPr>
        <w:jc w:val="center"/>
        <w:rPr>
          <w:sz w:val="20"/>
        </w:rPr>
      </w:pPr>
      <w:r w:rsidRPr="00AC05D4">
        <w:rPr>
          <w:sz w:val="20"/>
        </w:rPr>
        <w:t xml:space="preserve">Copyright © </w:t>
      </w:r>
      <w:r>
        <w:rPr>
          <w:sz w:val="20"/>
        </w:rPr>
        <w:t>2019</w:t>
      </w:r>
    </w:p>
    <w:p w14:paraId="4C6B6DA1" w14:textId="77777777" w:rsidR="001C26AD" w:rsidRPr="00AC05D4" w:rsidRDefault="001C26AD" w:rsidP="001C26AD">
      <w:pPr>
        <w:jc w:val="center"/>
        <w:rPr>
          <w:sz w:val="20"/>
        </w:rPr>
      </w:pPr>
      <w:r w:rsidRPr="00AC05D4">
        <w:rPr>
          <w:sz w:val="20"/>
        </w:rPr>
        <w:t>By</w:t>
      </w:r>
    </w:p>
    <w:p w14:paraId="5059A289" w14:textId="77777777" w:rsidR="001C26AD" w:rsidRPr="00AC05D4" w:rsidRDefault="001C26AD" w:rsidP="001C26AD">
      <w:pPr>
        <w:jc w:val="center"/>
        <w:rPr>
          <w:sz w:val="20"/>
        </w:rPr>
      </w:pPr>
      <w:r w:rsidRPr="00AC05D4">
        <w:rPr>
          <w:sz w:val="20"/>
        </w:rPr>
        <w:t>NATIONAL CONFERENCE OF COMMISSIONERS</w:t>
      </w:r>
    </w:p>
    <w:p w14:paraId="19BD54F0" w14:textId="77777777" w:rsidR="001C26AD" w:rsidRPr="00AC05D4" w:rsidRDefault="001C26AD" w:rsidP="001C26AD">
      <w:pPr>
        <w:jc w:val="center"/>
        <w:rPr>
          <w:sz w:val="20"/>
        </w:rPr>
      </w:pPr>
      <w:r w:rsidRPr="00AC05D4">
        <w:rPr>
          <w:sz w:val="20"/>
        </w:rPr>
        <w:t>ON UNIFORM STATE LAWS</w:t>
      </w:r>
    </w:p>
    <w:p w14:paraId="15D48C81" w14:textId="5FE87F25" w:rsidR="00C46F28" w:rsidRDefault="00C46F28" w:rsidP="001C26AD">
      <w:pPr>
        <w:jc w:val="center"/>
        <w:rPr>
          <w:bCs/>
          <w:sz w:val="20"/>
        </w:rPr>
      </w:pPr>
    </w:p>
    <w:p w14:paraId="1DE0F736" w14:textId="0CD055FA" w:rsidR="005E497A" w:rsidRDefault="00AA1DC5" w:rsidP="005E497A">
      <w:pPr>
        <w:jc w:val="right"/>
        <w:rPr>
          <w:sz w:val="20"/>
        </w:rPr>
      </w:pPr>
      <w:r>
        <w:rPr>
          <w:sz w:val="20"/>
        </w:rPr>
        <w:t>February 1, 2021</w:t>
      </w:r>
    </w:p>
    <w:p w14:paraId="0519D8DE" w14:textId="77777777" w:rsidR="005E497A" w:rsidRDefault="005E497A" w:rsidP="005E497A">
      <w:pPr>
        <w:rPr>
          <w:sz w:val="20"/>
        </w:rPr>
        <w:sectPr w:rsidR="005E497A" w:rsidSect="009C0F10">
          <w:pgSz w:w="12240" w:h="15840"/>
          <w:pgMar w:top="1440" w:right="1440" w:bottom="1440" w:left="1440" w:header="720" w:footer="720" w:gutter="0"/>
          <w:pgNumType w:start="1"/>
          <w:cols w:space="720"/>
          <w:noEndnote/>
          <w:docGrid w:linePitch="326"/>
        </w:sectPr>
      </w:pPr>
    </w:p>
    <w:p w14:paraId="538A241E" w14:textId="4BA16196" w:rsidR="00112F77" w:rsidRPr="00DA5FCE" w:rsidRDefault="002E30BB" w:rsidP="005E497A">
      <w:pPr>
        <w:spacing w:line="480" w:lineRule="auto"/>
        <w:jc w:val="center"/>
        <w:rPr>
          <w:b/>
        </w:rPr>
      </w:pPr>
      <w:r w:rsidRPr="00DA5FCE">
        <w:rPr>
          <w:b/>
        </w:rPr>
        <w:lastRenderedPageBreak/>
        <w:t>UNIFORM ELECTRONIC WILLS ACT</w:t>
      </w:r>
    </w:p>
    <w:p w14:paraId="7598810A" w14:textId="77777777"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b/>
          <w:bCs/>
          <w:color w:val="000000"/>
        </w:rPr>
        <w:tab/>
      </w:r>
      <w:bookmarkStart w:id="0" w:name="_Toc506889813"/>
      <w:bookmarkStart w:id="1" w:name="_Toc534643723"/>
      <w:bookmarkStart w:id="2" w:name="_Toc10553574"/>
      <w:bookmarkStart w:id="3" w:name="_Toc20741443"/>
      <w:r w:rsidRPr="00DA5FCE">
        <w:rPr>
          <w:rStyle w:val="Heading1Char"/>
          <w:rFonts w:cs="Times New Roman"/>
        </w:rPr>
        <w:t>SECTION 1.  SHORT TITLE.</w:t>
      </w:r>
      <w:bookmarkEnd w:id="0"/>
      <w:bookmarkEnd w:id="1"/>
      <w:bookmarkEnd w:id="2"/>
      <w:bookmarkEnd w:id="3"/>
      <w:r w:rsidRPr="00DA5FCE">
        <w:rPr>
          <w:rFonts w:eastAsia="Yuppy TC"/>
          <w:b/>
          <w:bCs/>
          <w:color w:val="000000"/>
        </w:rPr>
        <w:t xml:space="preserve">  </w:t>
      </w:r>
      <w:r w:rsidRPr="00DA5FCE">
        <w:rPr>
          <w:rFonts w:eastAsia="Yuppy TC"/>
          <w:color w:val="000000"/>
        </w:rPr>
        <w:t xml:space="preserve">This [act] may be cited as the Uniform Electronic Wills Act. </w:t>
      </w:r>
    </w:p>
    <w:p w14:paraId="769B5D48" w14:textId="77777777" w:rsidR="00112F77" w:rsidRPr="00DA5FCE" w:rsidRDefault="002E30BB" w:rsidP="009C0F10">
      <w:pPr>
        <w:widowControl w:val="0"/>
        <w:autoSpaceDE w:val="0"/>
        <w:autoSpaceDN w:val="0"/>
        <w:adjustRightInd w:val="0"/>
        <w:spacing w:line="480" w:lineRule="auto"/>
        <w:rPr>
          <w:rFonts w:eastAsia="Yuppy TC"/>
          <w:bCs/>
          <w:color w:val="000000"/>
        </w:rPr>
      </w:pPr>
      <w:r w:rsidRPr="00DA5FCE">
        <w:rPr>
          <w:rFonts w:eastAsia="Yuppy TC"/>
          <w:b/>
          <w:bCs/>
          <w:color w:val="000000"/>
        </w:rPr>
        <w:tab/>
      </w:r>
      <w:bookmarkStart w:id="4" w:name="_Toc506889814"/>
      <w:bookmarkStart w:id="5" w:name="_Toc534643724"/>
      <w:bookmarkStart w:id="6" w:name="_Toc10553575"/>
      <w:bookmarkStart w:id="7" w:name="_Toc20741444"/>
      <w:r w:rsidRPr="00DA5FCE">
        <w:rPr>
          <w:rStyle w:val="Heading1Char"/>
          <w:rFonts w:cs="Times New Roman"/>
        </w:rPr>
        <w:t>SECTION 2.  DEFINITIONS.</w:t>
      </w:r>
      <w:bookmarkEnd w:id="4"/>
      <w:bookmarkEnd w:id="5"/>
      <w:bookmarkEnd w:id="6"/>
      <w:bookmarkEnd w:id="7"/>
      <w:r w:rsidRPr="00DA5FCE">
        <w:rPr>
          <w:rStyle w:val="Heading1Char"/>
          <w:rFonts w:cs="Times New Roman"/>
        </w:rPr>
        <w:t xml:space="preserve"> </w:t>
      </w:r>
      <w:r w:rsidRPr="00DA5FCE">
        <w:rPr>
          <w:rFonts w:eastAsia="Yuppy TC"/>
          <w:b/>
          <w:bCs/>
          <w:color w:val="000000"/>
        </w:rPr>
        <w:t xml:space="preserve"> </w:t>
      </w:r>
      <w:r w:rsidRPr="00DA5FCE">
        <w:rPr>
          <w:rFonts w:eastAsia="Yuppy TC"/>
          <w:bCs/>
          <w:color w:val="000000"/>
        </w:rPr>
        <w:t>In this [act]:</w:t>
      </w:r>
    </w:p>
    <w:p w14:paraId="41568EB7" w14:textId="77777777" w:rsidR="00112F77" w:rsidRPr="00DA5FCE" w:rsidRDefault="002E30BB" w:rsidP="009C0F10">
      <w:pPr>
        <w:widowControl w:val="0"/>
        <w:autoSpaceDE w:val="0"/>
        <w:autoSpaceDN w:val="0"/>
        <w:adjustRightInd w:val="0"/>
        <w:spacing w:line="480" w:lineRule="auto"/>
        <w:ind w:firstLine="720"/>
        <w:rPr>
          <w:rFonts w:eastAsia="Yuppy TC"/>
          <w:color w:val="000000"/>
        </w:rPr>
      </w:pPr>
      <w:r w:rsidRPr="00DA5FCE">
        <w:rPr>
          <w:rFonts w:eastAsia="Yuppy TC"/>
          <w:color w:val="000000"/>
        </w:rPr>
        <w:t xml:space="preserve">(1) “Electronic” means relating to technology having electrical, digital, magnetic, wireless, optical, electromagnetic, or similar capabilities. </w:t>
      </w:r>
    </w:p>
    <w:p w14:paraId="30ADCA30" w14:textId="77777777" w:rsidR="00112F77" w:rsidRPr="00DA5FCE" w:rsidRDefault="002E30BB" w:rsidP="009C0F10">
      <w:pPr>
        <w:widowControl w:val="0"/>
        <w:autoSpaceDE w:val="0"/>
        <w:autoSpaceDN w:val="0"/>
        <w:adjustRightInd w:val="0"/>
        <w:spacing w:line="480" w:lineRule="auto"/>
        <w:ind w:firstLine="720"/>
        <w:rPr>
          <w:color w:val="000000"/>
        </w:rPr>
      </w:pPr>
      <w:r>
        <w:rPr>
          <w:rFonts w:eastAsia="Yuppy TC"/>
          <w:color w:val="000000"/>
        </w:rPr>
        <w:t>[</w:t>
      </w:r>
      <w:r w:rsidRPr="00DA5FCE">
        <w:rPr>
          <w:rFonts w:eastAsia="Yuppy TC"/>
          <w:color w:val="000000"/>
        </w:rPr>
        <w:t xml:space="preserve">(2) </w:t>
      </w:r>
      <w:r w:rsidRPr="00DA5FCE">
        <w:rPr>
          <w:color w:val="000000"/>
        </w:rPr>
        <w:t xml:space="preserve">“Electronic presence” means the </w:t>
      </w:r>
      <w:r>
        <w:rPr>
          <w:color w:val="000000"/>
        </w:rPr>
        <w:t>relationship</w:t>
      </w:r>
      <w:r w:rsidRPr="00DA5FCE">
        <w:rPr>
          <w:color w:val="000000"/>
        </w:rPr>
        <w:t xml:space="preserve"> of two or more individuals in different locations communicat</w:t>
      </w:r>
      <w:r>
        <w:rPr>
          <w:color w:val="000000"/>
        </w:rPr>
        <w:t>ing</w:t>
      </w:r>
      <w:r w:rsidRPr="00DA5FCE">
        <w:rPr>
          <w:color w:val="000000"/>
        </w:rPr>
        <w:t xml:space="preserve"> in real time to the same extent as if the individuals were physically present in the same location.</w:t>
      </w:r>
      <w:r>
        <w:rPr>
          <w:color w:val="000000"/>
        </w:rPr>
        <w:t>]</w:t>
      </w:r>
    </w:p>
    <w:p w14:paraId="163266C3" w14:textId="77777777" w:rsidR="00112F77" w:rsidRPr="00DA5FCE" w:rsidRDefault="002E30BB" w:rsidP="009C0F10">
      <w:pPr>
        <w:widowControl w:val="0"/>
        <w:autoSpaceDE w:val="0"/>
        <w:autoSpaceDN w:val="0"/>
        <w:adjustRightInd w:val="0"/>
        <w:spacing w:line="480" w:lineRule="auto"/>
        <w:ind w:firstLine="720"/>
        <w:rPr>
          <w:rFonts w:eastAsia="Yuppy TC"/>
          <w:bCs/>
          <w:color w:val="000000"/>
        </w:rPr>
      </w:pPr>
      <w:r w:rsidRPr="00DA5FCE">
        <w:rPr>
          <w:rFonts w:eastAsia="Yuppy TC"/>
          <w:bCs/>
          <w:color w:val="000000"/>
        </w:rPr>
        <w:t xml:space="preserve">(3) “Electronic will” means a will executed electronically in compliance with Section 5(a). </w:t>
      </w:r>
    </w:p>
    <w:p w14:paraId="269CF9B8" w14:textId="77777777"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color w:val="000000"/>
        </w:rPr>
        <w:tab/>
        <w:t>(4) “Record” means information that is inscribed on a tangible medium or that is stored in an electronic or other medium and is retrievable in perceivable form.</w:t>
      </w:r>
    </w:p>
    <w:p w14:paraId="6F24C821" w14:textId="77777777"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color w:val="000000"/>
        </w:rPr>
        <w:tab/>
        <w:t>(5) “Sign” means, with present intent to authenticate or adopt a record:</w:t>
      </w:r>
    </w:p>
    <w:p w14:paraId="711E9458" w14:textId="77777777"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color w:val="000000"/>
        </w:rPr>
        <w:tab/>
      </w:r>
      <w:r w:rsidRPr="00DA5FCE">
        <w:rPr>
          <w:rFonts w:eastAsia="Yuppy TC"/>
          <w:color w:val="000000"/>
        </w:rPr>
        <w:tab/>
        <w:t>(A) to execute or adopt a tangible symbol; or</w:t>
      </w:r>
    </w:p>
    <w:p w14:paraId="3D2DE5A3" w14:textId="77777777" w:rsidR="00112F77" w:rsidRPr="00DA5FCE" w:rsidRDefault="002E30BB" w:rsidP="009C0F10">
      <w:pPr>
        <w:widowControl w:val="0"/>
        <w:autoSpaceDE w:val="0"/>
        <w:autoSpaceDN w:val="0"/>
        <w:adjustRightInd w:val="0"/>
        <w:spacing w:line="480" w:lineRule="auto"/>
        <w:rPr>
          <w:rFonts w:eastAsia="MS Mincho"/>
          <w:color w:val="000000"/>
        </w:rPr>
      </w:pPr>
      <w:r w:rsidRPr="00DA5FCE">
        <w:rPr>
          <w:rFonts w:eastAsia="Yuppy TC"/>
          <w:color w:val="000000"/>
        </w:rPr>
        <w:tab/>
      </w:r>
      <w:r w:rsidRPr="00DA5FCE">
        <w:rPr>
          <w:rFonts w:eastAsia="Yuppy TC"/>
          <w:color w:val="000000"/>
        </w:rPr>
        <w:tab/>
        <w:t>(B) to affix to or logically associate with the record an electronic symbol or process.</w:t>
      </w:r>
    </w:p>
    <w:p w14:paraId="24CF66D3" w14:textId="5FBE64FC" w:rsidR="00112F77" w:rsidRPr="00DA5FCE" w:rsidRDefault="002E30BB" w:rsidP="009C0F10">
      <w:pPr>
        <w:widowControl w:val="0"/>
        <w:autoSpaceDE w:val="0"/>
        <w:autoSpaceDN w:val="0"/>
        <w:adjustRightInd w:val="0"/>
        <w:spacing w:line="480" w:lineRule="auto"/>
        <w:rPr>
          <w:rFonts w:eastAsia="MS Mincho"/>
          <w:color w:val="000000"/>
        </w:rPr>
      </w:pPr>
      <w:r w:rsidRPr="00DA5FCE">
        <w:rPr>
          <w:rFonts w:eastAsia="MS Mincho"/>
          <w:color w:val="000000"/>
        </w:rPr>
        <w:tab/>
        <w:t>(6) “State” means a state of the United States, the District of Columbia, Puerto Rico, the United States Virgin Islands, or any territory or insular possession subject to the jurisdiction of the United States.</w:t>
      </w:r>
      <w:r>
        <w:rPr>
          <w:rFonts w:eastAsia="MS Mincho"/>
          <w:color w:val="000000"/>
        </w:rPr>
        <w:t xml:space="preserve"> The term includes a federally recognized Indian tribe.</w:t>
      </w:r>
    </w:p>
    <w:p w14:paraId="43A86081" w14:textId="1AA1E53D" w:rsidR="00112F77" w:rsidRDefault="002E30BB" w:rsidP="009C0F10">
      <w:pPr>
        <w:widowControl w:val="0"/>
        <w:autoSpaceDE w:val="0"/>
        <w:autoSpaceDN w:val="0"/>
        <w:adjustRightInd w:val="0"/>
        <w:spacing w:line="480" w:lineRule="auto"/>
      </w:pPr>
      <w:r w:rsidRPr="00DA5FCE">
        <w:rPr>
          <w:rFonts w:eastAsia="MS Mincho"/>
          <w:color w:val="000000"/>
        </w:rPr>
        <w:tab/>
      </w:r>
      <w:r w:rsidRPr="003F1ED9">
        <w:rPr>
          <w:rFonts w:eastAsia="MS Mincho"/>
          <w:color w:val="000000"/>
        </w:rPr>
        <w:t>(7) “Will”</w:t>
      </w:r>
      <w:r w:rsidRPr="003F1ED9">
        <w:rPr>
          <w:rFonts w:eastAsiaTheme="minorEastAsia"/>
          <w:lang w:eastAsia="ja-JP"/>
        </w:rPr>
        <w:t xml:space="preserve"> includes</w:t>
      </w:r>
      <w:r w:rsidRPr="00DA5FCE">
        <w:rPr>
          <w:rFonts w:eastAsiaTheme="minorEastAsia"/>
          <w:lang w:eastAsia="ja-JP"/>
        </w:rPr>
        <w:t xml:space="preserve"> a codicil and any testamentary instrument</w:t>
      </w:r>
      <w:r w:rsidRPr="00DA5FCE">
        <w:t xml:space="preserve"> that merely appoints an executor, revokes or revises another will, nominates a guardian, or expressly excludes or limits the right of an individual or class to succeed to property of the decedent passing by intestate </w:t>
      </w:r>
      <w:r w:rsidRPr="00DA5FCE">
        <w:lastRenderedPageBreak/>
        <w:t>succession.</w:t>
      </w:r>
    </w:p>
    <w:p w14:paraId="23028E07" w14:textId="56F3780F" w:rsidR="00BC10D4" w:rsidRDefault="00BC10D4" w:rsidP="009C0F10">
      <w:pPr>
        <w:widowControl w:val="0"/>
        <w:autoSpaceDE w:val="0"/>
        <w:autoSpaceDN w:val="0"/>
        <w:adjustRightInd w:val="0"/>
        <w:rPr>
          <w:rFonts w:eastAsia="Yuppy TC"/>
          <w:i/>
          <w:color w:val="000000"/>
        </w:rPr>
      </w:pPr>
      <w:r w:rsidRPr="00DA5FCE">
        <w:rPr>
          <w:rFonts w:eastAsia="Yuppy TC"/>
          <w:b/>
          <w:i/>
          <w:color w:val="000000"/>
        </w:rPr>
        <w:t>Legislative Note:</w:t>
      </w:r>
      <w:r w:rsidRPr="00DA5FCE">
        <w:rPr>
          <w:rFonts w:eastAsia="Yuppy TC"/>
          <w:i/>
          <w:color w:val="000000"/>
        </w:rPr>
        <w:t xml:space="preserve"> A state </w:t>
      </w:r>
      <w:r w:rsidR="005C31EE">
        <w:rPr>
          <w:rFonts w:eastAsia="Yuppy TC"/>
          <w:i/>
          <w:color w:val="000000"/>
        </w:rPr>
        <w:t xml:space="preserve">that </w:t>
      </w:r>
      <w:r>
        <w:rPr>
          <w:rFonts w:eastAsia="Yuppy TC"/>
          <w:i/>
          <w:color w:val="000000"/>
        </w:rPr>
        <w:t>permit</w:t>
      </w:r>
      <w:r w:rsidR="005C31EE">
        <w:rPr>
          <w:rFonts w:eastAsia="Yuppy TC"/>
          <w:i/>
          <w:color w:val="000000"/>
        </w:rPr>
        <w:t>s</w:t>
      </w:r>
      <w:r>
        <w:rPr>
          <w:rFonts w:eastAsia="Yuppy TC"/>
          <w:i/>
          <w:color w:val="000000"/>
        </w:rPr>
        <w:t xml:space="preserve"> </w:t>
      </w:r>
      <w:r w:rsidR="005C31EE">
        <w:rPr>
          <w:rFonts w:eastAsia="Yuppy TC"/>
          <w:i/>
          <w:color w:val="000000"/>
        </w:rPr>
        <w:t xml:space="preserve">an </w:t>
      </w:r>
      <w:r>
        <w:rPr>
          <w:rFonts w:eastAsia="Yuppy TC"/>
          <w:i/>
          <w:color w:val="000000"/>
        </w:rPr>
        <w:t xml:space="preserve">electronic will only if executed with the witnesses in the physical presence of the testator should </w:t>
      </w:r>
      <w:r w:rsidR="005C31EE">
        <w:rPr>
          <w:rFonts w:eastAsia="Yuppy TC"/>
          <w:i/>
          <w:color w:val="000000"/>
        </w:rPr>
        <w:t>omit</w:t>
      </w:r>
      <w:r>
        <w:rPr>
          <w:rFonts w:eastAsia="Yuppy TC"/>
          <w:i/>
          <w:color w:val="000000"/>
        </w:rPr>
        <w:t xml:space="preserve"> paragraph </w:t>
      </w:r>
      <w:r w:rsidR="005C31EE">
        <w:rPr>
          <w:rFonts w:eastAsia="Yuppy TC"/>
          <w:i/>
          <w:color w:val="000000"/>
        </w:rPr>
        <w:t>(</w:t>
      </w:r>
      <w:r>
        <w:rPr>
          <w:rFonts w:eastAsia="Yuppy TC"/>
          <w:i/>
          <w:color w:val="000000"/>
        </w:rPr>
        <w:t>2</w:t>
      </w:r>
      <w:r w:rsidR="005C31EE">
        <w:rPr>
          <w:rFonts w:eastAsia="Yuppy TC"/>
          <w:i/>
          <w:color w:val="000000"/>
        </w:rPr>
        <w:t>)</w:t>
      </w:r>
      <w:r>
        <w:rPr>
          <w:rFonts w:eastAsia="Yuppy TC"/>
          <w:i/>
          <w:color w:val="000000"/>
        </w:rPr>
        <w:t xml:space="preserve"> and renumber the remaining paragraphs accordingly. See also the Legislative Note </w:t>
      </w:r>
      <w:r w:rsidR="005C31EE">
        <w:rPr>
          <w:rFonts w:eastAsia="Yuppy TC"/>
          <w:i/>
          <w:color w:val="000000"/>
        </w:rPr>
        <w:t xml:space="preserve">to </w:t>
      </w:r>
      <w:r>
        <w:rPr>
          <w:rFonts w:eastAsia="Yuppy TC"/>
          <w:i/>
          <w:color w:val="000000"/>
        </w:rPr>
        <w:t>Section 5.</w:t>
      </w:r>
    </w:p>
    <w:p w14:paraId="74AC8E91" w14:textId="77777777" w:rsidR="00BC10D4" w:rsidRPr="00DA5FCE" w:rsidRDefault="00BC10D4" w:rsidP="009C0F10">
      <w:pPr>
        <w:widowControl w:val="0"/>
        <w:autoSpaceDE w:val="0"/>
        <w:autoSpaceDN w:val="0"/>
        <w:adjustRightInd w:val="0"/>
      </w:pPr>
    </w:p>
    <w:p w14:paraId="13D88AC1" w14:textId="019E15BB" w:rsidR="00112F77" w:rsidRPr="00DA5FCE" w:rsidRDefault="002E30BB" w:rsidP="009C0F10">
      <w:pPr>
        <w:keepNext/>
        <w:keepLines/>
        <w:widowControl w:val="0"/>
        <w:autoSpaceDE w:val="0"/>
        <w:autoSpaceDN w:val="0"/>
        <w:adjustRightInd w:val="0"/>
        <w:spacing w:line="480" w:lineRule="auto"/>
        <w:ind w:firstLine="720"/>
        <w:rPr>
          <w:rFonts w:eastAsia="Yuppy TC"/>
          <w:color w:val="000000"/>
        </w:rPr>
      </w:pPr>
      <w:bookmarkStart w:id="8" w:name="_Toc534643735"/>
      <w:bookmarkStart w:id="9" w:name="_Toc10553576"/>
      <w:bookmarkStart w:id="10" w:name="_Toc20741445"/>
      <w:r w:rsidRPr="00DA5FCE">
        <w:rPr>
          <w:rStyle w:val="Heading1Char"/>
          <w:rFonts w:cs="Times New Roman"/>
        </w:rPr>
        <w:t>SECTION 3.  LAW APPLICABLE TO ELECTRONIC WILL; PRINCIPLES OF</w:t>
      </w:r>
      <w:bookmarkEnd w:id="8"/>
      <w:bookmarkEnd w:id="9"/>
      <w:bookmarkEnd w:id="10"/>
      <w:r w:rsidR="00AA0359">
        <w:rPr>
          <w:rFonts w:eastAsia="Yuppy TC"/>
          <w:b/>
          <w:bCs/>
          <w:color w:val="000000"/>
        </w:rPr>
        <w:t xml:space="preserve"> </w:t>
      </w:r>
      <w:r w:rsidRPr="00DA5FCE">
        <w:rPr>
          <w:rStyle w:val="Heading1Char"/>
          <w:rFonts w:cs="Times New Roman"/>
        </w:rPr>
        <w:t xml:space="preserve">EQUITY. </w:t>
      </w:r>
      <w:r w:rsidR="009D35E4">
        <w:rPr>
          <w:rStyle w:val="Heading1Char"/>
          <w:rFonts w:cs="Times New Roman"/>
        </w:rPr>
        <w:t xml:space="preserve"> </w:t>
      </w:r>
      <w:r w:rsidRPr="00DA5FCE">
        <w:rPr>
          <w:rFonts w:eastAsia="Yuppy TC"/>
          <w:color w:val="000000"/>
        </w:rPr>
        <w:t xml:space="preserve">An electronic will is a will for all purposes of the law of this state. The law of this state applicable to wills and principles of equity apply to an electronic will, except as modified by this [act]. </w:t>
      </w:r>
    </w:p>
    <w:p w14:paraId="3169E967" w14:textId="6EF47D70" w:rsidR="00112F77" w:rsidRPr="00DA5FCE" w:rsidRDefault="002E30BB" w:rsidP="009C0F10">
      <w:pPr>
        <w:widowControl w:val="0"/>
        <w:spacing w:line="480" w:lineRule="auto"/>
        <w:rPr>
          <w:rFonts w:eastAsia="Yuppy TC"/>
        </w:rPr>
      </w:pPr>
      <w:bookmarkStart w:id="11" w:name="_Toc291681515"/>
      <w:r w:rsidRPr="00DA5FCE">
        <w:rPr>
          <w:rFonts w:eastAsia="Yuppy TC"/>
          <w:b/>
        </w:rPr>
        <w:tab/>
      </w:r>
      <w:bookmarkStart w:id="12" w:name="_Toc506889822"/>
      <w:bookmarkStart w:id="13" w:name="_Toc534643732"/>
      <w:bookmarkStart w:id="14" w:name="_Toc10553577"/>
      <w:bookmarkStart w:id="15" w:name="_Toc20741446"/>
      <w:r w:rsidRPr="00DA5FCE">
        <w:rPr>
          <w:rStyle w:val="Heading1Char"/>
          <w:rFonts w:cs="Times New Roman"/>
        </w:rPr>
        <w:t>SECTION 4.  CHOICE OF LAW REGARDING EXECUTION.</w:t>
      </w:r>
      <w:bookmarkStart w:id="16" w:name="ID6C57F519C4811DF8BB7BA822082D184"/>
      <w:bookmarkEnd w:id="11"/>
      <w:bookmarkEnd w:id="12"/>
      <w:bookmarkEnd w:id="13"/>
      <w:bookmarkEnd w:id="14"/>
      <w:bookmarkEnd w:id="15"/>
      <w:bookmarkEnd w:id="16"/>
      <w:r w:rsidRPr="00DA5FCE">
        <w:rPr>
          <w:rFonts w:eastAsia="Yuppy TC"/>
          <w:b/>
        </w:rPr>
        <w:t xml:space="preserve">  </w:t>
      </w:r>
      <w:r w:rsidRPr="00DA5FCE">
        <w:rPr>
          <w:rFonts w:eastAsia="Yuppy TC"/>
        </w:rPr>
        <w:t>A will executed electronically but not in compliance with Section 5</w:t>
      </w:r>
      <w:r w:rsidR="005C31EE">
        <w:rPr>
          <w:rFonts w:eastAsia="Yuppy TC"/>
        </w:rPr>
        <w:t>(a)</w:t>
      </w:r>
      <w:r w:rsidRPr="00DA5FCE">
        <w:rPr>
          <w:rFonts w:eastAsia="Yuppy TC"/>
        </w:rPr>
        <w:t xml:space="preserve"> is an electronic will under this [act] if executed in compliance with the law of the jurisdiction where</w:t>
      </w:r>
      <w:r w:rsidR="005C31EE">
        <w:rPr>
          <w:rFonts w:eastAsia="Yuppy TC"/>
        </w:rPr>
        <w:t xml:space="preserve"> the testator is</w:t>
      </w:r>
      <w:r w:rsidRPr="00DA5FCE">
        <w:rPr>
          <w:rFonts w:eastAsia="Yuppy TC"/>
        </w:rPr>
        <w:t>:</w:t>
      </w:r>
    </w:p>
    <w:p w14:paraId="472BD215" w14:textId="4F19BA39" w:rsidR="00112F77" w:rsidRPr="00DA5FCE" w:rsidRDefault="002E30BB" w:rsidP="009C0F10">
      <w:pPr>
        <w:widowControl w:val="0"/>
        <w:spacing w:line="480" w:lineRule="auto"/>
        <w:ind w:firstLine="720"/>
        <w:rPr>
          <w:rFonts w:eastAsia="Yuppy TC"/>
        </w:rPr>
      </w:pPr>
      <w:r w:rsidRPr="00DA5FCE">
        <w:rPr>
          <w:rFonts w:eastAsia="Yuppy TC"/>
        </w:rPr>
        <w:t xml:space="preserve">(1) physically located when the will is signed; or </w:t>
      </w:r>
    </w:p>
    <w:p w14:paraId="77275C46" w14:textId="2909F8A5" w:rsidR="00112F77" w:rsidRPr="00DA5FCE" w:rsidRDefault="002E30BB" w:rsidP="009C0F10">
      <w:pPr>
        <w:widowControl w:val="0"/>
        <w:spacing w:line="480" w:lineRule="auto"/>
        <w:ind w:firstLine="720"/>
        <w:rPr>
          <w:rFonts w:eastAsia="Yuppy TC"/>
          <w:b/>
          <w:color w:val="000000"/>
        </w:rPr>
      </w:pPr>
      <w:r w:rsidRPr="00DA5FCE">
        <w:rPr>
          <w:rFonts w:eastAsia="Yuppy TC"/>
        </w:rPr>
        <w:t>(2) domiciled or resides when the will is signed or when the testator dies.</w:t>
      </w:r>
      <w:r w:rsidRPr="00DA5FCE">
        <w:rPr>
          <w:rFonts w:eastAsia="Yuppy TC"/>
          <w:b/>
          <w:color w:val="000000"/>
        </w:rPr>
        <w:t xml:space="preserve"> </w:t>
      </w:r>
    </w:p>
    <w:p w14:paraId="78BECFAB" w14:textId="77777777" w:rsidR="00112F77" w:rsidRPr="00DA5FCE" w:rsidRDefault="002E30BB" w:rsidP="009C0F10">
      <w:pPr>
        <w:pStyle w:val="Heading1"/>
        <w:widowControl w:val="0"/>
        <w:rPr>
          <w:rFonts w:cs="Times New Roman"/>
        </w:rPr>
      </w:pPr>
      <w:r w:rsidRPr="00DA5FCE">
        <w:rPr>
          <w:rFonts w:cs="Times New Roman"/>
        </w:rPr>
        <w:tab/>
      </w:r>
      <w:bookmarkStart w:id="17" w:name="_Toc506889815"/>
      <w:bookmarkStart w:id="18" w:name="_Toc534643726"/>
      <w:bookmarkStart w:id="19" w:name="_Toc10553578"/>
      <w:bookmarkStart w:id="20" w:name="_Toc20741447"/>
      <w:r w:rsidRPr="00DA5FCE">
        <w:rPr>
          <w:rStyle w:val="Heading1Char"/>
          <w:rFonts w:cs="Times New Roman"/>
          <w:b/>
        </w:rPr>
        <w:t>SECTION 5.  EXECUTION OF ELECTRONIC WILL.</w:t>
      </w:r>
      <w:bookmarkEnd w:id="17"/>
      <w:bookmarkEnd w:id="18"/>
      <w:bookmarkEnd w:id="19"/>
      <w:bookmarkEnd w:id="20"/>
      <w:r w:rsidRPr="00DA5FCE">
        <w:rPr>
          <w:rFonts w:cs="Times New Roman"/>
        </w:rPr>
        <w:t xml:space="preserve"> </w:t>
      </w:r>
    </w:p>
    <w:p w14:paraId="4B31D80B" w14:textId="328DB75B" w:rsidR="00112F77" w:rsidRPr="00DA5FCE" w:rsidRDefault="002E30BB" w:rsidP="009C0F10">
      <w:pPr>
        <w:widowControl w:val="0"/>
        <w:spacing w:line="480" w:lineRule="auto"/>
      </w:pPr>
      <w:r w:rsidRPr="00DA5FCE">
        <w:tab/>
        <w:t xml:space="preserve">(a) </w:t>
      </w:r>
      <w:r w:rsidR="005C31EE">
        <w:t>Subject to Section 8(d)</w:t>
      </w:r>
      <w:r w:rsidRPr="00DA5FCE">
        <w:t>[</w:t>
      </w:r>
      <w:r w:rsidR="005C31EE">
        <w:t>and e</w:t>
      </w:r>
      <w:r w:rsidRPr="00DA5FCE">
        <w:t>xcept as provided in Section 6]</w:t>
      </w:r>
      <w:r w:rsidR="005C31EE">
        <w:t>,</w:t>
      </w:r>
      <w:r w:rsidRPr="00DA5FCE">
        <w:t xml:space="preserve"> </w:t>
      </w:r>
      <w:r w:rsidR="005C31EE">
        <w:t xml:space="preserve">an </w:t>
      </w:r>
      <w:r w:rsidRPr="00DA5FCE">
        <w:t>electronic will must be:</w:t>
      </w:r>
    </w:p>
    <w:p w14:paraId="523A00D3" w14:textId="77777777" w:rsidR="00112F77" w:rsidRPr="00DA5FCE" w:rsidRDefault="002E30BB" w:rsidP="009C0F10">
      <w:pPr>
        <w:widowControl w:val="0"/>
        <w:spacing w:line="480" w:lineRule="auto"/>
      </w:pPr>
      <w:r w:rsidRPr="00DA5FCE">
        <w:tab/>
      </w:r>
      <w:r w:rsidRPr="00DA5FCE">
        <w:tab/>
        <w:t xml:space="preserve">(1) a record </w:t>
      </w:r>
      <w:r>
        <w:t xml:space="preserve">that is readable as text </w:t>
      </w:r>
      <w:r w:rsidRPr="00DA5FCE">
        <w:t xml:space="preserve">at the time of signing under paragraph (2);  </w:t>
      </w:r>
    </w:p>
    <w:p w14:paraId="163E8EE6" w14:textId="77777777"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color w:val="000000"/>
        </w:rPr>
        <w:tab/>
      </w:r>
      <w:r w:rsidRPr="00DA5FCE">
        <w:rPr>
          <w:rFonts w:eastAsia="Yuppy TC"/>
          <w:color w:val="000000"/>
        </w:rPr>
        <w:tab/>
        <w:t xml:space="preserve">(2) signed by: </w:t>
      </w:r>
    </w:p>
    <w:p w14:paraId="78FCC4C6" w14:textId="77777777"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color w:val="000000"/>
        </w:rPr>
        <w:tab/>
      </w:r>
      <w:r w:rsidRPr="00DA5FCE">
        <w:rPr>
          <w:rFonts w:eastAsia="Yuppy TC"/>
          <w:color w:val="000000"/>
        </w:rPr>
        <w:tab/>
      </w:r>
      <w:r w:rsidRPr="00DA5FCE">
        <w:rPr>
          <w:rFonts w:eastAsia="Yuppy TC"/>
          <w:color w:val="000000"/>
        </w:rPr>
        <w:tab/>
        <w:t xml:space="preserve">(A) the testator; or </w:t>
      </w:r>
    </w:p>
    <w:p w14:paraId="1415DB1D" w14:textId="01BFE445"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color w:val="000000"/>
        </w:rPr>
        <w:tab/>
      </w:r>
      <w:r w:rsidRPr="00DA5FCE">
        <w:rPr>
          <w:rFonts w:eastAsia="Yuppy TC"/>
          <w:color w:val="000000"/>
        </w:rPr>
        <w:tab/>
      </w:r>
      <w:r w:rsidRPr="00DA5FCE">
        <w:rPr>
          <w:rFonts w:eastAsia="Yuppy TC"/>
          <w:color w:val="000000"/>
        </w:rPr>
        <w:tab/>
        <w:t xml:space="preserve">(B) another individual in the testator’s name, in the testator’s physical presence and by the testator’s direction; and </w:t>
      </w:r>
    </w:p>
    <w:p w14:paraId="2583B2B1" w14:textId="77777777"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color w:val="000000"/>
        </w:rPr>
        <w:tab/>
      </w:r>
      <w:r w:rsidRPr="00DA5FCE">
        <w:rPr>
          <w:rFonts w:eastAsia="Yuppy TC"/>
          <w:color w:val="000000"/>
        </w:rPr>
        <w:tab/>
        <w:t>(3) [either:</w:t>
      </w:r>
    </w:p>
    <w:p w14:paraId="486AEAE5" w14:textId="0A148ED2" w:rsidR="00112F77" w:rsidRPr="00DA5FCE" w:rsidRDefault="002E30BB" w:rsidP="009C0F10">
      <w:pPr>
        <w:widowControl w:val="0"/>
        <w:autoSpaceDE w:val="0"/>
        <w:autoSpaceDN w:val="0"/>
        <w:adjustRightInd w:val="0"/>
        <w:spacing w:line="480" w:lineRule="auto"/>
        <w:rPr>
          <w:rFonts w:eastAsia="Yuppy TC"/>
          <w:color w:val="000000"/>
        </w:rPr>
      </w:pPr>
      <w:r>
        <w:rPr>
          <w:rFonts w:eastAsia="Yuppy TC"/>
          <w:color w:val="000000"/>
        </w:rPr>
        <w:tab/>
      </w:r>
      <w:r>
        <w:rPr>
          <w:rFonts w:eastAsia="Yuppy TC"/>
          <w:color w:val="000000"/>
        </w:rPr>
        <w:tab/>
      </w:r>
      <w:r>
        <w:rPr>
          <w:rFonts w:eastAsia="Yuppy TC"/>
          <w:color w:val="000000"/>
        </w:rPr>
        <w:tab/>
      </w:r>
      <w:r w:rsidRPr="00DA5FCE">
        <w:rPr>
          <w:rFonts w:eastAsia="Yuppy TC"/>
          <w:color w:val="000000"/>
        </w:rPr>
        <w:t xml:space="preserve">(A)] signed </w:t>
      </w:r>
      <w:r w:rsidR="005C31EE" w:rsidRPr="00DA5FCE">
        <w:rPr>
          <w:rFonts w:eastAsia="Yuppy TC"/>
          <w:color w:val="000000"/>
        </w:rPr>
        <w:t xml:space="preserve">in the physical [or electronic] presence of the testator </w:t>
      </w:r>
      <w:r w:rsidRPr="00DA5FCE">
        <w:rPr>
          <w:rFonts w:eastAsia="Yuppy TC"/>
          <w:color w:val="000000"/>
        </w:rPr>
        <w:t xml:space="preserve">by at least two individuals[, each of whom is a resident of a state and physically located in a state at </w:t>
      </w:r>
      <w:r w:rsidRPr="00DA5FCE">
        <w:rPr>
          <w:rFonts w:eastAsia="Yuppy TC"/>
          <w:color w:val="000000"/>
        </w:rPr>
        <w:lastRenderedPageBreak/>
        <w:t>the time of signing and] within a reasonable time after witnessing:</w:t>
      </w:r>
    </w:p>
    <w:p w14:paraId="48C22EAE" w14:textId="003DDFE2"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color w:val="000000"/>
        </w:rPr>
        <w:tab/>
      </w:r>
      <w:r w:rsidRPr="00DA5FCE">
        <w:rPr>
          <w:rFonts w:eastAsia="Yuppy TC"/>
          <w:color w:val="000000"/>
        </w:rPr>
        <w:tab/>
      </w:r>
      <w:r w:rsidRPr="00DA5FCE">
        <w:rPr>
          <w:rFonts w:eastAsia="Yuppy TC"/>
          <w:color w:val="000000"/>
        </w:rPr>
        <w:tab/>
        <w:t xml:space="preserve">[(A)] [(i)] the signing of the will under paragraph (2); or </w:t>
      </w:r>
    </w:p>
    <w:p w14:paraId="5C859ABB" w14:textId="003F6D3E"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color w:val="000000"/>
        </w:rPr>
        <w:tab/>
      </w:r>
      <w:r w:rsidRPr="00DA5FCE">
        <w:rPr>
          <w:rFonts w:eastAsia="Yuppy TC"/>
          <w:color w:val="000000"/>
        </w:rPr>
        <w:tab/>
      </w:r>
      <w:r w:rsidRPr="00DA5FCE">
        <w:rPr>
          <w:rFonts w:eastAsia="Yuppy TC"/>
          <w:color w:val="000000"/>
        </w:rPr>
        <w:tab/>
        <w:t xml:space="preserve">[(B)] [(ii)] the testator’s acknowledgment of the signing of the will under paragraph (2) or acknowledgement of the </w:t>
      </w:r>
      <w:r w:rsidR="008E009F">
        <w:rPr>
          <w:rFonts w:eastAsia="Yuppy TC"/>
          <w:color w:val="000000"/>
        </w:rPr>
        <w:t>will[; or</w:t>
      </w:r>
    </w:p>
    <w:p w14:paraId="0C8DE9C1" w14:textId="77777777"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color w:val="000000"/>
        </w:rPr>
        <w:tab/>
      </w:r>
      <w:r w:rsidRPr="00DA5FCE">
        <w:rPr>
          <w:rFonts w:eastAsia="Yuppy TC"/>
          <w:color w:val="000000"/>
        </w:rPr>
        <w:tab/>
      </w:r>
      <w:r w:rsidRPr="00DA5FCE">
        <w:rPr>
          <w:rFonts w:eastAsia="Yuppy TC"/>
          <w:color w:val="000000"/>
        </w:rPr>
        <w:tab/>
        <w:t>(B) acknowledged by the testator before and in the physical [or electronic] presence of a notary public or other individual authorized by law to notarize records electronically].</w:t>
      </w:r>
    </w:p>
    <w:p w14:paraId="3B4D4138" w14:textId="77777777" w:rsidR="00112F77" w:rsidRPr="00DA5FCE" w:rsidRDefault="002E30BB" w:rsidP="009C0F10">
      <w:pPr>
        <w:widowControl w:val="0"/>
        <w:spacing w:line="480" w:lineRule="auto"/>
      </w:pPr>
      <w:r w:rsidRPr="00DA5FCE">
        <w:tab/>
        <w:t xml:space="preserve">(b) Intent of a testator that </w:t>
      </w:r>
      <w:r>
        <w:t>the</w:t>
      </w:r>
      <w:r w:rsidRPr="00DA5FCE">
        <w:t xml:space="preserve"> record </w:t>
      </w:r>
      <w:r>
        <w:t xml:space="preserve">under subsection (a)(1) </w:t>
      </w:r>
      <w:r w:rsidRPr="00DA5FCE">
        <w:t>be the testator’s electronic will may be established by extrinsic evidence.</w:t>
      </w:r>
    </w:p>
    <w:p w14:paraId="1DCBCC59" w14:textId="014DFD0B" w:rsidR="00112F77" w:rsidRPr="00DA5FCE" w:rsidRDefault="002E30BB" w:rsidP="009C0F10">
      <w:pPr>
        <w:widowControl w:val="0"/>
        <w:rPr>
          <w:i/>
        </w:rPr>
      </w:pPr>
      <w:r w:rsidRPr="00DA5FCE">
        <w:rPr>
          <w:b/>
          <w:i/>
        </w:rPr>
        <w:t>Legislative Note:</w:t>
      </w:r>
      <w:r w:rsidRPr="00DA5FCE">
        <w:rPr>
          <w:i/>
        </w:rPr>
        <w:t xml:space="preserve"> </w:t>
      </w:r>
      <w:r w:rsidRPr="00DA5FCE">
        <w:rPr>
          <w:rFonts w:eastAsia="Yuppy TC"/>
          <w:i/>
          <w:color w:val="000000"/>
        </w:rPr>
        <w:t>A state should conform Section 5 to its will</w:t>
      </w:r>
      <w:r w:rsidR="005C31EE">
        <w:rPr>
          <w:rFonts w:eastAsia="Yuppy TC"/>
          <w:i/>
          <w:color w:val="000000"/>
        </w:rPr>
        <w:t>-</w:t>
      </w:r>
      <w:r w:rsidRPr="00DA5FCE">
        <w:rPr>
          <w:rFonts w:eastAsia="Yuppy TC"/>
          <w:i/>
          <w:color w:val="000000"/>
        </w:rPr>
        <w:t>execution statute.</w:t>
      </w:r>
    </w:p>
    <w:p w14:paraId="2E6B455B" w14:textId="77777777" w:rsidR="00112F77" w:rsidRPr="00DA5FCE" w:rsidRDefault="00112F77" w:rsidP="009C0F10">
      <w:pPr>
        <w:widowControl w:val="0"/>
        <w:rPr>
          <w:i/>
        </w:rPr>
      </w:pPr>
    </w:p>
    <w:p w14:paraId="6450716C" w14:textId="6C791A2C" w:rsidR="00112F77" w:rsidRDefault="002E30BB" w:rsidP="009C0F10">
      <w:pPr>
        <w:widowControl w:val="0"/>
        <w:rPr>
          <w:i/>
        </w:rPr>
      </w:pPr>
      <w:r w:rsidRPr="00DA5FCE">
        <w:rPr>
          <w:i/>
        </w:rPr>
        <w:t>A state that enacts Section 6 (harmless error) should include the bracketed language at the beginning of subsection (a).</w:t>
      </w:r>
      <w:r w:rsidR="00112F77">
        <w:rPr>
          <w:i/>
        </w:rPr>
        <w:t xml:space="preserve"> </w:t>
      </w:r>
    </w:p>
    <w:p w14:paraId="6AB30704" w14:textId="77777777" w:rsidR="005C31EE" w:rsidRPr="00DA5FCE" w:rsidRDefault="005C31EE" w:rsidP="009C0F10">
      <w:pPr>
        <w:widowControl w:val="0"/>
        <w:rPr>
          <w:i/>
        </w:rPr>
      </w:pPr>
    </w:p>
    <w:p w14:paraId="3DEB9602" w14:textId="7A43BCC3" w:rsidR="00112F77" w:rsidRPr="00DA5FCE" w:rsidRDefault="002E30BB" w:rsidP="009C0F10">
      <w:pPr>
        <w:widowControl w:val="0"/>
        <w:autoSpaceDE w:val="0"/>
        <w:autoSpaceDN w:val="0"/>
        <w:adjustRightInd w:val="0"/>
        <w:rPr>
          <w:rFonts w:eastAsia="Yuppy TC"/>
          <w:i/>
          <w:iCs/>
        </w:rPr>
      </w:pPr>
      <w:r w:rsidRPr="00DA5FCE">
        <w:rPr>
          <w:rFonts w:eastAsia="Yuppy TC"/>
          <w:i/>
          <w:iCs/>
        </w:rPr>
        <w:t>A state that perm</w:t>
      </w:r>
      <w:r w:rsidR="00AA0359">
        <w:rPr>
          <w:rFonts w:eastAsia="Yuppy TC"/>
          <w:i/>
          <w:iCs/>
        </w:rPr>
        <w:t>i</w:t>
      </w:r>
      <w:r w:rsidRPr="00DA5FCE">
        <w:rPr>
          <w:rFonts w:eastAsia="Yuppy TC"/>
          <w:i/>
          <w:iCs/>
        </w:rPr>
        <w:t>t</w:t>
      </w:r>
      <w:r w:rsidR="00AA0359">
        <w:rPr>
          <w:rFonts w:eastAsia="Yuppy TC"/>
          <w:i/>
          <w:iCs/>
        </w:rPr>
        <w:t>s</w:t>
      </w:r>
      <w:r w:rsidRPr="00DA5FCE">
        <w:rPr>
          <w:rFonts w:eastAsia="Yuppy TC"/>
          <w:i/>
          <w:iCs/>
        </w:rPr>
        <w:t xml:space="preserve"> an electronic will only when the testator and witnesses are in the same physical location</w:t>
      </w:r>
      <w:r w:rsidR="00B33F5B">
        <w:rPr>
          <w:rFonts w:eastAsia="Yuppy TC"/>
          <w:i/>
          <w:iCs/>
        </w:rPr>
        <w:t>, and therefore prohibit</w:t>
      </w:r>
      <w:r w:rsidR="005C31EE">
        <w:rPr>
          <w:rFonts w:eastAsia="Yuppy TC"/>
          <w:i/>
          <w:iCs/>
        </w:rPr>
        <w:t>s</w:t>
      </w:r>
      <w:r w:rsidR="00B33F5B">
        <w:rPr>
          <w:rFonts w:eastAsia="Yuppy TC"/>
          <w:i/>
          <w:iCs/>
        </w:rPr>
        <w:t xml:space="preserve"> remote attestation,</w:t>
      </w:r>
      <w:r w:rsidRPr="00DA5FCE">
        <w:rPr>
          <w:rFonts w:eastAsia="Yuppy TC"/>
          <w:i/>
          <w:iCs/>
        </w:rPr>
        <w:t xml:space="preserve"> should omit the bracketed words “or electronic” from subsection (a)(3) and Section 8(</w:t>
      </w:r>
      <w:r w:rsidR="005C31EE">
        <w:rPr>
          <w:rFonts w:eastAsia="Yuppy TC"/>
          <w:i/>
          <w:iCs/>
        </w:rPr>
        <w:t>c</w:t>
      </w:r>
      <w:r w:rsidRPr="00DA5FCE">
        <w:rPr>
          <w:rFonts w:eastAsia="Yuppy TC"/>
          <w:i/>
          <w:iCs/>
        </w:rPr>
        <w:t>)</w:t>
      </w:r>
      <w:r w:rsidR="00EC766D">
        <w:rPr>
          <w:rFonts w:eastAsia="Yuppy TC"/>
          <w:i/>
          <w:iCs/>
        </w:rPr>
        <w:t>.</w:t>
      </w:r>
      <w:r w:rsidR="00112F77">
        <w:rPr>
          <w:rFonts w:eastAsia="Yuppy TC"/>
          <w:i/>
          <w:iCs/>
        </w:rPr>
        <w:t xml:space="preserve"> </w:t>
      </w:r>
    </w:p>
    <w:p w14:paraId="11E6A41F" w14:textId="77777777" w:rsidR="00112F77" w:rsidRPr="00DA5FCE" w:rsidRDefault="00112F77" w:rsidP="009C0F10">
      <w:pPr>
        <w:widowControl w:val="0"/>
        <w:autoSpaceDE w:val="0"/>
        <w:autoSpaceDN w:val="0"/>
        <w:adjustRightInd w:val="0"/>
        <w:rPr>
          <w:rFonts w:eastAsia="Yuppy TC"/>
          <w:i/>
          <w:iCs/>
        </w:rPr>
      </w:pPr>
    </w:p>
    <w:p w14:paraId="5832E11F" w14:textId="40920DF6" w:rsidR="00112F77" w:rsidRPr="00DA5FCE" w:rsidRDefault="002E30BB" w:rsidP="009C0F10">
      <w:pPr>
        <w:widowControl w:val="0"/>
        <w:rPr>
          <w:i/>
        </w:rPr>
      </w:pPr>
      <w:r w:rsidRPr="00DA5FCE">
        <w:rPr>
          <w:i/>
        </w:rPr>
        <w:t xml:space="preserve">A state that has </w:t>
      </w:r>
      <w:r w:rsidR="005C31EE">
        <w:rPr>
          <w:i/>
        </w:rPr>
        <w:t>enacted</w:t>
      </w:r>
      <w:r w:rsidRPr="00DA5FCE">
        <w:rPr>
          <w:i/>
        </w:rPr>
        <w:t xml:space="preserve"> Uniform Probate Code Section 2-502 </w:t>
      </w:r>
      <w:r w:rsidR="005C31EE">
        <w:rPr>
          <w:i/>
        </w:rPr>
        <w:t>or otherwise</w:t>
      </w:r>
      <w:r w:rsidRPr="00DA5FCE">
        <w:rPr>
          <w:i/>
        </w:rPr>
        <w:t xml:space="preserve"> validates an unattested but notarized will should include subsection (a)(3)(B). </w:t>
      </w:r>
    </w:p>
    <w:p w14:paraId="32F35461" w14:textId="77777777" w:rsidR="00112F77" w:rsidRPr="00DA5FCE" w:rsidRDefault="00112F77" w:rsidP="009C0F10">
      <w:pPr>
        <w:widowControl w:val="0"/>
        <w:autoSpaceDE w:val="0"/>
        <w:autoSpaceDN w:val="0"/>
        <w:adjustRightInd w:val="0"/>
        <w:rPr>
          <w:rFonts w:eastAsia="Yuppy TC"/>
          <w:i/>
          <w:iCs/>
        </w:rPr>
      </w:pPr>
    </w:p>
    <w:p w14:paraId="064118E1" w14:textId="77777777" w:rsidR="00112F77" w:rsidRPr="00F8654F" w:rsidRDefault="002E30BB" w:rsidP="009C0F10">
      <w:pPr>
        <w:pStyle w:val="Heading1"/>
        <w:keepNext/>
        <w:keepLines/>
        <w:widowControl w:val="0"/>
        <w:rPr>
          <w:rFonts w:eastAsia="Yuppy TC"/>
          <w:b w:val="0"/>
          <w:bCs/>
          <w:i/>
          <w:color w:val="000000"/>
        </w:rPr>
      </w:pPr>
      <w:r w:rsidRPr="00F8654F">
        <w:rPr>
          <w:rStyle w:val="Heading1Char"/>
          <w:rFonts w:cs="Times New Roman"/>
          <w:b/>
          <w:bCs/>
        </w:rPr>
        <w:tab/>
      </w:r>
      <w:bookmarkStart w:id="21" w:name="_Toc10553579"/>
      <w:bookmarkStart w:id="22" w:name="_Toc20741448"/>
      <w:r w:rsidRPr="00F8654F">
        <w:rPr>
          <w:rStyle w:val="Heading1Char"/>
          <w:rFonts w:cs="Times New Roman"/>
          <w:b/>
          <w:bCs/>
        </w:rPr>
        <w:t>[SECTION 6.  HARMLESS ERROR.</w:t>
      </w:r>
      <w:bookmarkEnd w:id="21"/>
      <w:bookmarkEnd w:id="22"/>
    </w:p>
    <w:p w14:paraId="3FC459D9" w14:textId="77777777" w:rsidR="00112F77" w:rsidRPr="00DA5FCE" w:rsidRDefault="002E30BB" w:rsidP="009C0F10">
      <w:pPr>
        <w:keepNext/>
        <w:keepLines/>
        <w:widowControl w:val="0"/>
        <w:autoSpaceDE w:val="0"/>
        <w:autoSpaceDN w:val="0"/>
        <w:adjustRightInd w:val="0"/>
        <w:jc w:val="center"/>
        <w:rPr>
          <w:rFonts w:eastAsia="Yuppy TC"/>
          <w:b/>
          <w:bCs/>
          <w:color w:val="000000"/>
        </w:rPr>
      </w:pPr>
      <w:bookmarkStart w:id="23" w:name="_Toc506889816"/>
      <w:r w:rsidRPr="00DA5FCE">
        <w:rPr>
          <w:rFonts w:eastAsia="Yuppy TC"/>
          <w:b/>
          <w:bCs/>
          <w:color w:val="000000"/>
        </w:rPr>
        <w:t>Alternative A</w:t>
      </w:r>
    </w:p>
    <w:p w14:paraId="6AB7C13B" w14:textId="77777777" w:rsidR="00112F77" w:rsidRPr="00DA5FCE" w:rsidRDefault="00112F77" w:rsidP="009C0F10">
      <w:pPr>
        <w:keepNext/>
        <w:keepLines/>
        <w:widowControl w:val="0"/>
        <w:autoSpaceDE w:val="0"/>
        <w:autoSpaceDN w:val="0"/>
        <w:adjustRightInd w:val="0"/>
        <w:rPr>
          <w:rFonts w:eastAsia="Yuppy TC"/>
          <w:bCs/>
          <w:color w:val="000000"/>
        </w:rPr>
      </w:pPr>
    </w:p>
    <w:bookmarkEnd w:id="23"/>
    <w:p w14:paraId="267CE7C0" w14:textId="3AF58459" w:rsidR="00112F77" w:rsidRPr="00DA5FCE" w:rsidRDefault="002E30BB" w:rsidP="009C0F10">
      <w:pPr>
        <w:keepNext/>
        <w:keepLines/>
        <w:widowControl w:val="0"/>
        <w:autoSpaceDE w:val="0"/>
        <w:autoSpaceDN w:val="0"/>
        <w:adjustRightInd w:val="0"/>
        <w:spacing w:line="480" w:lineRule="auto"/>
        <w:ind w:firstLine="720"/>
        <w:rPr>
          <w:rFonts w:eastAsia="Yuppy TC"/>
          <w:b/>
          <w:bCs/>
          <w:color w:val="000000"/>
        </w:rPr>
      </w:pPr>
      <w:r w:rsidRPr="00DA5FCE">
        <w:rPr>
          <w:rFonts w:eastAsia="Yuppy TC"/>
          <w:color w:val="000000"/>
        </w:rPr>
        <w:t xml:space="preserve">A record </w:t>
      </w:r>
      <w:r>
        <w:rPr>
          <w:rFonts w:eastAsia="Yuppy TC"/>
          <w:color w:val="000000"/>
        </w:rPr>
        <w:t xml:space="preserve">readable as text </w:t>
      </w:r>
      <w:r w:rsidRPr="00DA5FCE">
        <w:rPr>
          <w:rFonts w:eastAsia="Yuppy TC"/>
          <w:color w:val="000000"/>
        </w:rPr>
        <w:t>not executed in compliance with Section 5(a) is deemed to comply with Section 5(a) if the proponent of the record establishes by clear</w:t>
      </w:r>
      <w:r w:rsidR="00812C14">
        <w:rPr>
          <w:rFonts w:eastAsia="Yuppy TC"/>
          <w:color w:val="000000"/>
        </w:rPr>
        <w:t>-</w:t>
      </w:r>
      <w:r w:rsidRPr="00DA5FCE">
        <w:rPr>
          <w:rFonts w:eastAsia="Yuppy TC"/>
          <w:color w:val="000000"/>
        </w:rPr>
        <w:t>and</w:t>
      </w:r>
      <w:r w:rsidR="00812C14">
        <w:rPr>
          <w:rFonts w:eastAsia="Yuppy TC"/>
          <w:color w:val="000000"/>
        </w:rPr>
        <w:t>-</w:t>
      </w:r>
      <w:r w:rsidRPr="00DA5FCE">
        <w:rPr>
          <w:rFonts w:eastAsia="Yuppy TC"/>
          <w:color w:val="000000"/>
        </w:rPr>
        <w:t xml:space="preserve">convincing evidence that the decedent intended the record to be: </w:t>
      </w:r>
    </w:p>
    <w:p w14:paraId="20D37922" w14:textId="77777777"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color w:val="000000"/>
        </w:rPr>
        <w:tab/>
        <w:t>(1) the decedent’s will;</w:t>
      </w:r>
    </w:p>
    <w:p w14:paraId="6BDAD2A8" w14:textId="77E326CA"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color w:val="000000"/>
        </w:rPr>
        <w:tab/>
        <w:t xml:space="preserve">(2) a partial or complete revocation of </w:t>
      </w:r>
      <w:r w:rsidR="00812C14">
        <w:rPr>
          <w:rFonts w:eastAsia="Yuppy TC"/>
          <w:color w:val="000000"/>
        </w:rPr>
        <w:t>the decedent’s</w:t>
      </w:r>
      <w:r w:rsidRPr="00DA5FCE">
        <w:rPr>
          <w:rFonts w:eastAsia="Yuppy TC"/>
          <w:color w:val="000000"/>
        </w:rPr>
        <w:t xml:space="preserve"> will;</w:t>
      </w:r>
    </w:p>
    <w:p w14:paraId="44D077E8" w14:textId="60541921"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color w:val="000000"/>
        </w:rPr>
        <w:tab/>
        <w:t xml:space="preserve">(3) an addition to or modification of </w:t>
      </w:r>
      <w:r w:rsidR="00812C14">
        <w:rPr>
          <w:rFonts w:eastAsia="Yuppy TC"/>
          <w:color w:val="000000"/>
        </w:rPr>
        <w:t>the decedent’s</w:t>
      </w:r>
      <w:r w:rsidRPr="00DA5FCE">
        <w:rPr>
          <w:rFonts w:eastAsia="Yuppy TC"/>
          <w:color w:val="000000"/>
        </w:rPr>
        <w:t xml:space="preserve"> will; or</w:t>
      </w:r>
    </w:p>
    <w:p w14:paraId="0C94E94F" w14:textId="7595276D"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color w:val="000000"/>
        </w:rPr>
        <w:lastRenderedPageBreak/>
        <w:tab/>
        <w:t xml:space="preserve">(4) a partial or complete revival of </w:t>
      </w:r>
      <w:r w:rsidR="00812C14">
        <w:rPr>
          <w:rFonts w:eastAsia="Yuppy TC"/>
          <w:color w:val="000000"/>
        </w:rPr>
        <w:t>the decedent’s</w:t>
      </w:r>
      <w:r w:rsidRPr="00DA5FCE">
        <w:rPr>
          <w:rFonts w:eastAsia="Yuppy TC"/>
          <w:color w:val="000000"/>
        </w:rPr>
        <w:t xml:space="preserve"> formerly revoked will or part of </w:t>
      </w:r>
      <w:r w:rsidR="00812C14">
        <w:rPr>
          <w:rFonts w:eastAsia="Yuppy TC"/>
          <w:color w:val="000000"/>
        </w:rPr>
        <w:t>the</w:t>
      </w:r>
      <w:r w:rsidRPr="00DA5FCE">
        <w:rPr>
          <w:rFonts w:eastAsia="Yuppy TC"/>
          <w:color w:val="000000"/>
        </w:rPr>
        <w:t xml:space="preserve"> will.  </w:t>
      </w:r>
    </w:p>
    <w:p w14:paraId="47C73000" w14:textId="77777777" w:rsidR="00112F77" w:rsidRPr="00DA5FCE" w:rsidRDefault="002E30BB" w:rsidP="009C0F10">
      <w:pPr>
        <w:widowControl w:val="0"/>
        <w:autoSpaceDE w:val="0"/>
        <w:autoSpaceDN w:val="0"/>
        <w:adjustRightInd w:val="0"/>
        <w:spacing w:line="480" w:lineRule="auto"/>
        <w:jc w:val="center"/>
        <w:rPr>
          <w:rFonts w:eastAsia="Yuppy TC"/>
          <w:b/>
          <w:color w:val="000000"/>
        </w:rPr>
      </w:pPr>
      <w:r w:rsidRPr="00DA5FCE">
        <w:rPr>
          <w:rFonts w:eastAsia="Yuppy TC"/>
          <w:b/>
          <w:color w:val="000000"/>
        </w:rPr>
        <w:t>Alternative B</w:t>
      </w:r>
    </w:p>
    <w:p w14:paraId="3F894199" w14:textId="7616666C"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color w:val="000000"/>
        </w:rPr>
        <w:tab/>
      </w:r>
      <w:r w:rsidRPr="00DA5FCE">
        <w:rPr>
          <w:rFonts w:eastAsia="Yuppy TC"/>
          <w:bCs/>
          <w:color w:val="000000"/>
        </w:rPr>
        <w:t>[</w:t>
      </w:r>
      <w:r w:rsidR="00812C14">
        <w:rPr>
          <w:rFonts w:eastAsia="Yuppy TC"/>
          <w:bCs/>
          <w:color w:val="000000"/>
        </w:rPr>
        <w:t xml:space="preserve">Cite to </w:t>
      </w:r>
      <w:r w:rsidRPr="00DA5FCE">
        <w:rPr>
          <w:rFonts w:eastAsia="Yuppy TC"/>
          <w:bCs/>
          <w:color w:val="000000"/>
        </w:rPr>
        <w:t xml:space="preserve">Section 2-503 of the Uniform Probate Code or comparable provision of </w:t>
      </w:r>
      <w:r w:rsidR="00812C14">
        <w:rPr>
          <w:rFonts w:eastAsia="Yuppy TC"/>
          <w:color w:val="000000"/>
        </w:rPr>
        <w:t>the</w:t>
      </w:r>
      <w:r w:rsidR="00812C14" w:rsidRPr="00DA5FCE">
        <w:rPr>
          <w:rFonts w:eastAsia="Yuppy TC"/>
          <w:color w:val="000000"/>
        </w:rPr>
        <w:t xml:space="preserve"> </w:t>
      </w:r>
      <w:r w:rsidRPr="00DA5FCE">
        <w:rPr>
          <w:rFonts w:eastAsia="Yuppy TC"/>
          <w:color w:val="000000"/>
        </w:rPr>
        <w:t>law</w:t>
      </w:r>
      <w:r w:rsidR="00812C14">
        <w:rPr>
          <w:rFonts w:eastAsia="Yuppy TC"/>
          <w:color w:val="000000"/>
        </w:rPr>
        <w:t xml:space="preserve"> of this state</w:t>
      </w:r>
      <w:r w:rsidRPr="00DA5FCE">
        <w:rPr>
          <w:rFonts w:eastAsia="Yuppy TC"/>
          <w:color w:val="000000"/>
        </w:rPr>
        <w:t>] applies to a will executed electronically.</w:t>
      </w:r>
    </w:p>
    <w:p w14:paraId="0FA65D02" w14:textId="77777777" w:rsidR="00112F77" w:rsidRPr="00DA5FCE" w:rsidRDefault="002E30BB" w:rsidP="009C0F10">
      <w:pPr>
        <w:widowControl w:val="0"/>
        <w:autoSpaceDE w:val="0"/>
        <w:autoSpaceDN w:val="0"/>
        <w:adjustRightInd w:val="0"/>
        <w:spacing w:line="480" w:lineRule="auto"/>
        <w:jc w:val="center"/>
        <w:rPr>
          <w:rFonts w:eastAsia="Yuppy TC"/>
          <w:b/>
          <w:color w:val="000000"/>
        </w:rPr>
      </w:pPr>
      <w:r w:rsidRPr="00DA5FCE">
        <w:rPr>
          <w:rFonts w:eastAsia="Yuppy TC"/>
          <w:b/>
          <w:color w:val="000000"/>
        </w:rPr>
        <w:t>End of Alternatives]</w:t>
      </w:r>
    </w:p>
    <w:p w14:paraId="7C4AC1B5" w14:textId="7B9260A4" w:rsidR="00112F77" w:rsidRPr="00DA5FCE" w:rsidRDefault="002E30BB" w:rsidP="009C0F10">
      <w:pPr>
        <w:widowControl w:val="0"/>
        <w:autoSpaceDE w:val="0"/>
        <w:autoSpaceDN w:val="0"/>
        <w:adjustRightInd w:val="0"/>
        <w:rPr>
          <w:rFonts w:eastAsia="Yuppy TC"/>
          <w:i/>
          <w:color w:val="000000"/>
        </w:rPr>
      </w:pPr>
      <w:r w:rsidRPr="00DA5FCE">
        <w:rPr>
          <w:rFonts w:eastAsia="Yuppy TC"/>
          <w:b/>
          <w:i/>
          <w:color w:val="000000"/>
        </w:rPr>
        <w:t>Legislative Note:</w:t>
      </w:r>
      <w:r w:rsidRPr="00DA5FCE">
        <w:rPr>
          <w:rFonts w:eastAsia="Yuppy TC"/>
          <w:i/>
          <w:color w:val="000000"/>
        </w:rPr>
        <w:t xml:space="preserve"> A state that has enacted</w:t>
      </w:r>
      <w:r w:rsidR="00812C14">
        <w:rPr>
          <w:rFonts w:eastAsia="Yuppy TC"/>
          <w:i/>
          <w:color w:val="000000"/>
        </w:rPr>
        <w:t xml:space="preserve"> </w:t>
      </w:r>
      <w:r w:rsidR="00812C14" w:rsidRPr="00DA5FCE">
        <w:rPr>
          <w:rFonts w:eastAsia="Yuppy TC"/>
          <w:i/>
          <w:color w:val="000000"/>
        </w:rPr>
        <w:t>Uniform Probate Code Section 2-503</w:t>
      </w:r>
      <w:r w:rsidR="00812C14">
        <w:rPr>
          <w:rFonts w:eastAsia="Yuppy TC"/>
          <w:i/>
          <w:color w:val="000000"/>
        </w:rPr>
        <w:t xml:space="preserve"> or another</w:t>
      </w:r>
      <w:r w:rsidRPr="00DA5FCE">
        <w:rPr>
          <w:rFonts w:eastAsia="Yuppy TC"/>
          <w:i/>
          <w:color w:val="000000"/>
        </w:rPr>
        <w:t xml:space="preserve"> harmless error rule for a non-electronic will, should enact Alternative B. A state that has not enacted a harmless error rule may not want to add </w:t>
      </w:r>
      <w:r w:rsidR="00812C14">
        <w:rPr>
          <w:rFonts w:eastAsia="Yuppy TC"/>
          <w:i/>
          <w:color w:val="000000"/>
        </w:rPr>
        <w:t>a harmless error rule</w:t>
      </w:r>
      <w:r w:rsidRPr="00DA5FCE">
        <w:rPr>
          <w:rFonts w:eastAsia="Yuppy TC"/>
          <w:i/>
          <w:color w:val="000000"/>
        </w:rPr>
        <w:t xml:space="preserve"> solely for an electronic will, but </w:t>
      </w:r>
      <w:r w:rsidR="00812C14">
        <w:rPr>
          <w:rFonts w:eastAsia="Yuppy TC"/>
          <w:i/>
          <w:color w:val="000000"/>
        </w:rPr>
        <w:t>if it does, it</w:t>
      </w:r>
      <w:r w:rsidR="00812C14" w:rsidRPr="00DA5FCE">
        <w:rPr>
          <w:rFonts w:eastAsia="Yuppy TC"/>
          <w:i/>
          <w:color w:val="000000"/>
        </w:rPr>
        <w:t xml:space="preserve"> </w:t>
      </w:r>
      <w:r w:rsidRPr="00DA5FCE">
        <w:rPr>
          <w:rFonts w:eastAsia="Yuppy TC"/>
          <w:i/>
          <w:color w:val="000000"/>
        </w:rPr>
        <w:t>should enact Alternative A.</w:t>
      </w:r>
    </w:p>
    <w:p w14:paraId="5AF62E7E" w14:textId="77777777" w:rsidR="00112F77" w:rsidRPr="00DA5FCE" w:rsidRDefault="00112F77" w:rsidP="009C0F10">
      <w:pPr>
        <w:widowControl w:val="0"/>
        <w:autoSpaceDE w:val="0"/>
        <w:autoSpaceDN w:val="0"/>
        <w:adjustRightInd w:val="0"/>
        <w:rPr>
          <w:rFonts w:eastAsia="Yuppy TC"/>
          <w:i/>
          <w:color w:val="000000"/>
        </w:rPr>
      </w:pPr>
    </w:p>
    <w:p w14:paraId="1ED714BD" w14:textId="77777777" w:rsidR="00112F77" w:rsidRPr="00DA5FCE" w:rsidRDefault="002E30BB" w:rsidP="009C0F10">
      <w:pPr>
        <w:widowControl w:val="0"/>
        <w:spacing w:line="480" w:lineRule="auto"/>
        <w:rPr>
          <w:rFonts w:eastAsia="Yuppy TC"/>
          <w:u w:val="single"/>
        </w:rPr>
      </w:pPr>
      <w:bookmarkStart w:id="24" w:name="_Toc291681516"/>
      <w:r w:rsidRPr="00DA5FCE">
        <w:rPr>
          <w:rFonts w:eastAsia="Yuppy TC"/>
          <w:b/>
        </w:rPr>
        <w:tab/>
      </w:r>
      <w:bookmarkStart w:id="25" w:name="_Toc506889823"/>
      <w:bookmarkStart w:id="26" w:name="_Toc534643733"/>
      <w:bookmarkStart w:id="27" w:name="_Toc10553580"/>
      <w:bookmarkStart w:id="28" w:name="_Toc20741449"/>
      <w:r w:rsidRPr="00DA5FCE">
        <w:rPr>
          <w:rStyle w:val="Heading1Char"/>
          <w:rFonts w:cs="Times New Roman"/>
        </w:rPr>
        <w:t>SECTION 7.  REVOCATION</w:t>
      </w:r>
      <w:bookmarkEnd w:id="24"/>
      <w:r w:rsidRPr="00DA5FCE">
        <w:rPr>
          <w:rStyle w:val="Heading1Char"/>
          <w:rFonts w:cs="Times New Roman"/>
        </w:rPr>
        <w:t>.</w:t>
      </w:r>
      <w:bookmarkStart w:id="29" w:name="I352532219C4911DF8BB7BA822082D184"/>
      <w:bookmarkEnd w:id="25"/>
      <w:bookmarkEnd w:id="26"/>
      <w:bookmarkEnd w:id="27"/>
      <w:bookmarkEnd w:id="28"/>
      <w:bookmarkEnd w:id="29"/>
      <w:r w:rsidRPr="00DA5FCE">
        <w:rPr>
          <w:rFonts w:eastAsia="Yuppy TC"/>
          <w:b/>
        </w:rPr>
        <w:t xml:space="preserve"> </w:t>
      </w:r>
      <w:r w:rsidRPr="00DA5FCE">
        <w:rPr>
          <w:rFonts w:eastAsia="Yuppy TC"/>
          <w:u w:val="single"/>
        </w:rPr>
        <w:t xml:space="preserve"> </w:t>
      </w:r>
    </w:p>
    <w:p w14:paraId="3C43487D" w14:textId="42426075" w:rsidR="00112F77" w:rsidRPr="00DA5FCE" w:rsidRDefault="002E30BB" w:rsidP="009C0F10">
      <w:pPr>
        <w:widowControl w:val="0"/>
        <w:spacing w:line="480" w:lineRule="auto"/>
        <w:rPr>
          <w:strike/>
        </w:rPr>
      </w:pPr>
      <w:r w:rsidRPr="00DA5FCE">
        <w:tab/>
        <w:t>(</w:t>
      </w:r>
      <w:r>
        <w:t>a</w:t>
      </w:r>
      <w:r w:rsidRPr="00DA5FCE">
        <w:t xml:space="preserve">) An electronic will may revoke </w:t>
      </w:r>
      <w:r w:rsidR="00812C14">
        <w:t xml:space="preserve">all or part of </w:t>
      </w:r>
      <w:r w:rsidRPr="00DA5FCE">
        <w:t xml:space="preserve">a previous will. </w:t>
      </w:r>
      <w:r w:rsidRPr="00DA5FCE">
        <w:rPr>
          <w:strike/>
        </w:rPr>
        <w:t xml:space="preserve"> </w:t>
      </w:r>
    </w:p>
    <w:p w14:paraId="7C40B53A" w14:textId="20D4E2D0" w:rsidR="00112F77" w:rsidRPr="00DA5FCE" w:rsidRDefault="002E30BB" w:rsidP="009C0F10">
      <w:pPr>
        <w:widowControl w:val="0"/>
        <w:spacing w:line="480" w:lineRule="auto"/>
        <w:ind w:firstLine="720"/>
        <w:rPr>
          <w:rFonts w:eastAsia="Yuppy TC"/>
        </w:rPr>
      </w:pPr>
      <w:r w:rsidRPr="00DA5FCE">
        <w:rPr>
          <w:rFonts w:eastAsia="Yuppy TC"/>
        </w:rPr>
        <w:t>(</w:t>
      </w:r>
      <w:r>
        <w:rPr>
          <w:rFonts w:eastAsia="Yuppy TC"/>
        </w:rPr>
        <w:t>b</w:t>
      </w:r>
      <w:r w:rsidRPr="00DA5FCE">
        <w:rPr>
          <w:rFonts w:eastAsia="Yuppy TC"/>
        </w:rPr>
        <w:t xml:space="preserve">) </w:t>
      </w:r>
      <w:r w:rsidR="00812C14">
        <w:rPr>
          <w:rFonts w:eastAsia="Yuppy TC"/>
        </w:rPr>
        <w:t>All or part of a</w:t>
      </w:r>
      <w:r w:rsidRPr="00DA5FCE">
        <w:rPr>
          <w:rFonts w:eastAsia="Yuppy TC"/>
        </w:rPr>
        <w:t>n electronic will is revoked</w:t>
      </w:r>
      <w:bookmarkStart w:id="30" w:name="I9D9ADCE0690111DF95F5A39B99BFF38C"/>
      <w:bookmarkStart w:id="31" w:name="I9D9A67B2690111DF95F5A39B99BFF38C"/>
      <w:bookmarkEnd w:id="30"/>
      <w:bookmarkEnd w:id="31"/>
      <w:r w:rsidRPr="00DA5FCE">
        <w:rPr>
          <w:rFonts w:eastAsia="Yuppy TC"/>
        </w:rPr>
        <w:t xml:space="preserve"> by:</w:t>
      </w:r>
    </w:p>
    <w:p w14:paraId="59757FC2" w14:textId="0F2E6E41" w:rsidR="00112F77" w:rsidRPr="00DA5FCE" w:rsidRDefault="002E30BB" w:rsidP="009C0F10">
      <w:pPr>
        <w:widowControl w:val="0"/>
        <w:spacing w:line="480" w:lineRule="auto"/>
        <w:ind w:firstLine="720"/>
        <w:rPr>
          <w:rFonts w:eastAsia="Yuppy TC"/>
          <w:u w:val="single"/>
        </w:rPr>
      </w:pPr>
      <w:r w:rsidRPr="00DA5FCE">
        <w:rPr>
          <w:rFonts w:eastAsia="Yuppy TC"/>
        </w:rPr>
        <w:tab/>
        <w:t xml:space="preserve">(1) a subsequent will that revokes </w:t>
      </w:r>
      <w:r w:rsidR="00812C14">
        <w:rPr>
          <w:rFonts w:eastAsia="Yuppy TC"/>
        </w:rPr>
        <w:t xml:space="preserve">all or part of </w:t>
      </w:r>
      <w:r w:rsidRPr="00DA5FCE">
        <w:rPr>
          <w:rFonts w:eastAsia="Yuppy TC"/>
        </w:rPr>
        <w:t>the electronic will expressly or by inconsistency; or</w:t>
      </w:r>
    </w:p>
    <w:p w14:paraId="0BB321E7" w14:textId="018D4C7A" w:rsidR="00112F77" w:rsidRPr="00DA5FCE" w:rsidRDefault="002E30BB" w:rsidP="009C0F10">
      <w:pPr>
        <w:widowControl w:val="0"/>
        <w:spacing w:line="480" w:lineRule="auto"/>
        <w:ind w:firstLine="720"/>
      </w:pPr>
      <w:r w:rsidRPr="00DA5FCE">
        <w:tab/>
        <w:t xml:space="preserve">(2) a </w:t>
      </w:r>
      <w:r>
        <w:t xml:space="preserve">physical </w:t>
      </w:r>
      <w:r w:rsidRPr="00DA5FCE">
        <w:t>act, if it is established by a preponderance of the evidence that the testator</w:t>
      </w:r>
      <w:r w:rsidR="00812C14">
        <w:t>,</w:t>
      </w:r>
      <w:r w:rsidRPr="00DA5FCE">
        <w:t xml:space="preserve"> with the intent of revoking </w:t>
      </w:r>
      <w:r w:rsidR="00812C14">
        <w:t xml:space="preserve">all or part of </w:t>
      </w:r>
      <w:r w:rsidRPr="00DA5FCE">
        <w:t>the will</w:t>
      </w:r>
      <w:r w:rsidR="00B15A5A">
        <w:t xml:space="preserve">, performed the act or directed </w:t>
      </w:r>
      <w:r w:rsidRPr="00DA5FCE">
        <w:t xml:space="preserve">another individual </w:t>
      </w:r>
      <w:r w:rsidR="00B15A5A">
        <w:t xml:space="preserve">who </w:t>
      </w:r>
      <w:r w:rsidRPr="00DA5FCE">
        <w:t>performed the act in the testator’s physical presence</w:t>
      </w:r>
      <w:r w:rsidR="00B15A5A">
        <w:t>.</w:t>
      </w:r>
    </w:p>
    <w:p w14:paraId="54D80D32" w14:textId="77777777" w:rsidR="00112F77" w:rsidRPr="00DA5FCE" w:rsidRDefault="002E30BB" w:rsidP="009C0F10">
      <w:pPr>
        <w:keepNext/>
        <w:keepLines/>
        <w:widowControl w:val="0"/>
        <w:spacing w:line="480" w:lineRule="auto"/>
        <w:rPr>
          <w:b/>
        </w:rPr>
      </w:pPr>
      <w:bookmarkStart w:id="32" w:name="_Toc506889818"/>
      <w:bookmarkStart w:id="33" w:name="_Toc534643728"/>
      <w:r w:rsidRPr="00DA5FCE">
        <w:tab/>
      </w:r>
      <w:bookmarkStart w:id="34" w:name="_Toc10553581"/>
      <w:bookmarkStart w:id="35" w:name="_Toc20741450"/>
      <w:r w:rsidRPr="00DA5FCE">
        <w:rPr>
          <w:rStyle w:val="Heading1Char"/>
          <w:rFonts w:cs="Times New Roman"/>
        </w:rPr>
        <w:t>SECTION 8.  ELECTRONIC WILL ATTESTED AND MADE SELF-PROVING AT TIME OF EXECUTION</w:t>
      </w:r>
      <w:bookmarkEnd w:id="32"/>
      <w:bookmarkEnd w:id="33"/>
      <w:r w:rsidRPr="00DA5FCE">
        <w:rPr>
          <w:rStyle w:val="Heading1Char"/>
          <w:rFonts w:cs="Times New Roman"/>
        </w:rPr>
        <w:t>.</w:t>
      </w:r>
      <w:bookmarkEnd w:id="34"/>
      <w:bookmarkEnd w:id="35"/>
    </w:p>
    <w:p w14:paraId="7F7F1472" w14:textId="77777777" w:rsidR="00112F77" w:rsidRPr="00DA5FCE" w:rsidRDefault="002E30BB" w:rsidP="009C0F10">
      <w:pPr>
        <w:keepNext/>
        <w:keepLines/>
        <w:widowControl w:val="0"/>
        <w:spacing w:line="480" w:lineRule="auto"/>
        <w:ind w:firstLine="720"/>
        <w:rPr>
          <w:u w:val="single"/>
        </w:rPr>
      </w:pPr>
      <w:r w:rsidRPr="00DA5FCE">
        <w:t xml:space="preserve">(a) An electronic will may be simultaneously executed, attested, and made self-proving by acknowledgment of the testator and affidavits of the witnesses. </w:t>
      </w:r>
    </w:p>
    <w:p w14:paraId="49405F16" w14:textId="398B37B9" w:rsidR="00112F77" w:rsidRPr="00DA5FCE" w:rsidRDefault="002E30BB" w:rsidP="009C0F10">
      <w:pPr>
        <w:widowControl w:val="0"/>
        <w:spacing w:line="480" w:lineRule="auto"/>
        <w:ind w:firstLine="720"/>
      </w:pPr>
      <w:r w:rsidRPr="00DA5FCE">
        <w:t xml:space="preserve">(b) </w:t>
      </w:r>
      <w:r w:rsidR="00B15A5A">
        <w:t>The</w:t>
      </w:r>
      <w:r w:rsidRPr="00DA5FCE">
        <w:t xml:space="preserve"> acknowledgment and affidavits under subsection (a) must be:</w:t>
      </w:r>
    </w:p>
    <w:p w14:paraId="458CAAA1" w14:textId="25F08868" w:rsidR="00112F77" w:rsidRPr="00DA5FCE" w:rsidRDefault="002E30BB" w:rsidP="009C0F10">
      <w:pPr>
        <w:widowControl w:val="0"/>
        <w:spacing w:line="480" w:lineRule="auto"/>
        <w:ind w:firstLine="720"/>
      </w:pPr>
      <w:r w:rsidRPr="00DA5FCE">
        <w:tab/>
        <w:t>(1) made before an officer authorized to administer oaths under law of the state in which execution occurs</w:t>
      </w:r>
      <w:r w:rsidR="00B15A5A">
        <w:t xml:space="preserve"> [or, if fewer than two attesting witnesses are physically present in the </w:t>
      </w:r>
      <w:r w:rsidR="00B15A5A">
        <w:lastRenderedPageBreak/>
        <w:t>same location as the testator at the time of signing under Section 5(a)(2), before an officer authorized under [cite to Revised Uniform Law on Notarial Acts Section 14A (2018) or comparable provision of the law of this state]</w:t>
      </w:r>
      <w:r w:rsidR="00193F75">
        <w:t>]</w:t>
      </w:r>
      <w:r w:rsidRPr="00DA5FCE">
        <w:t xml:space="preserve">; and </w:t>
      </w:r>
    </w:p>
    <w:p w14:paraId="407AC1F2" w14:textId="77777777" w:rsidR="00112F77" w:rsidRPr="00DA5FCE" w:rsidRDefault="002E30BB" w:rsidP="009C0F10">
      <w:pPr>
        <w:widowControl w:val="0"/>
        <w:spacing w:line="480" w:lineRule="auto"/>
        <w:ind w:firstLine="720"/>
      </w:pPr>
      <w:r w:rsidRPr="00DA5FCE">
        <w:tab/>
        <w:t>(2) evidenced by the officer’s certificate under official seal affixed to or logically associated with the electronic will.</w:t>
      </w:r>
    </w:p>
    <w:p w14:paraId="2BECF3F4" w14:textId="56E20977" w:rsidR="00112F77" w:rsidRPr="00DA5FCE" w:rsidRDefault="00B15A5A" w:rsidP="009C0F10">
      <w:pPr>
        <w:widowControl w:val="0"/>
        <w:autoSpaceDE w:val="0"/>
        <w:autoSpaceDN w:val="0"/>
        <w:adjustRightInd w:val="0"/>
        <w:spacing w:line="480" w:lineRule="auto"/>
        <w:ind w:firstLine="720"/>
        <w:rPr>
          <w:rFonts w:eastAsia="Yuppy TC"/>
          <w:color w:val="000000"/>
        </w:rPr>
      </w:pPr>
      <w:r w:rsidRPr="00DA5FCE" w:rsidDel="00B15A5A">
        <w:rPr>
          <w:rFonts w:eastAsia="Yuppy TC"/>
          <w:color w:val="000000"/>
        </w:rPr>
        <w:t xml:space="preserve"> </w:t>
      </w:r>
      <w:r w:rsidR="002E30BB" w:rsidRPr="00DA5FCE">
        <w:rPr>
          <w:rFonts w:eastAsia="Yuppy TC"/>
          <w:color w:val="000000"/>
        </w:rPr>
        <w:t>(</w:t>
      </w:r>
      <w:r>
        <w:rPr>
          <w:rFonts w:eastAsia="Yuppy TC"/>
          <w:color w:val="000000"/>
        </w:rPr>
        <w:t>c</w:t>
      </w:r>
      <w:r w:rsidR="002E30BB" w:rsidRPr="00DA5FCE">
        <w:rPr>
          <w:rFonts w:eastAsia="Yuppy TC"/>
          <w:color w:val="000000"/>
        </w:rPr>
        <w:t>) The acknowledgment and affidavits under subsection (a) must be in substantially the following form:</w:t>
      </w:r>
      <w:r w:rsidR="002E30BB" w:rsidRPr="00DA5FCE">
        <w:t xml:space="preserve"> </w:t>
      </w:r>
    </w:p>
    <w:p w14:paraId="3C5798C1" w14:textId="031402D4" w:rsidR="00112F77" w:rsidRPr="00DA5FCE" w:rsidRDefault="002E30BB" w:rsidP="009C0F10">
      <w:pPr>
        <w:widowControl w:val="0"/>
        <w:autoSpaceDE w:val="0"/>
        <w:autoSpaceDN w:val="0"/>
        <w:adjustRightInd w:val="0"/>
        <w:rPr>
          <w:rFonts w:eastAsia="Yuppy TC"/>
          <w:color w:val="000000"/>
        </w:rPr>
      </w:pPr>
      <w:r w:rsidRPr="00DA5FCE">
        <w:rPr>
          <w:rFonts w:eastAsia="Yuppy TC"/>
          <w:color w:val="000000"/>
        </w:rPr>
        <w:tab/>
        <w:t>I, ___________________________,</w:t>
      </w:r>
      <w:r>
        <w:rPr>
          <w:rFonts w:eastAsia="Yuppy TC"/>
          <w:color w:val="000000"/>
        </w:rPr>
        <w:t xml:space="preserve"> </w:t>
      </w:r>
      <w:r w:rsidRPr="00DA5FCE">
        <w:rPr>
          <w:rFonts w:eastAsia="Yuppy TC"/>
          <w:color w:val="000000"/>
        </w:rPr>
        <w:t xml:space="preserve">the testator, and, being </w:t>
      </w:r>
      <w:r w:rsidR="009C0F10">
        <w:rPr>
          <w:rFonts w:eastAsia="Yuppy TC"/>
          <w:color w:val="000000"/>
        </w:rPr>
        <w:t xml:space="preserve">sworn, declare to the </w:t>
      </w:r>
    </w:p>
    <w:p w14:paraId="078BF809" w14:textId="77777777"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color w:val="000000"/>
        </w:rPr>
        <w:tab/>
      </w:r>
      <w:r w:rsidRPr="00DA5FCE">
        <w:rPr>
          <w:rFonts w:eastAsia="Yuppy TC"/>
          <w:color w:val="000000"/>
        </w:rPr>
        <w:tab/>
      </w:r>
      <w:r w:rsidRPr="00DA5FCE">
        <w:rPr>
          <w:rFonts w:eastAsia="Yuppy TC"/>
          <w:color w:val="000000"/>
        </w:rPr>
        <w:tab/>
        <w:t>(name)</w:t>
      </w:r>
    </w:p>
    <w:p w14:paraId="1FB73588" w14:textId="31BD22FC"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color w:val="000000"/>
        </w:rPr>
        <w:t xml:space="preserve">undersigned officer that I sign this instrument as my electronic will, I </w:t>
      </w:r>
      <w:r w:rsidR="004C2E17">
        <w:rPr>
          <w:rFonts w:eastAsia="Yuppy TC"/>
          <w:color w:val="000000"/>
        </w:rPr>
        <w:t xml:space="preserve">willingly </w:t>
      </w:r>
      <w:r w:rsidRPr="00DA5FCE">
        <w:rPr>
          <w:rFonts w:eastAsia="Yuppy TC"/>
          <w:color w:val="000000"/>
        </w:rPr>
        <w:t xml:space="preserve">sign it or willingly direct another individual to sign it for me, I execute it as my voluntary act for the purposes expressed in this instrument, and I am [18] years of age or older, of sound mind, and under no constraint or undue influence. </w:t>
      </w:r>
    </w:p>
    <w:p w14:paraId="528D6817" w14:textId="77777777" w:rsidR="00112F77" w:rsidRPr="00DA5FCE" w:rsidRDefault="002E30BB" w:rsidP="009C0F10">
      <w:pPr>
        <w:keepNext/>
        <w:keepLines/>
        <w:widowControl w:val="0"/>
        <w:autoSpaceDE w:val="0"/>
        <w:autoSpaceDN w:val="0"/>
        <w:adjustRightInd w:val="0"/>
        <w:rPr>
          <w:rFonts w:eastAsia="Yuppy TC"/>
          <w:color w:val="000000"/>
        </w:rPr>
      </w:pPr>
      <w:r w:rsidRPr="00DA5FCE">
        <w:rPr>
          <w:rFonts w:eastAsia="Yuppy TC"/>
          <w:color w:val="000000"/>
        </w:rPr>
        <w:tab/>
        <w:t xml:space="preserve">___________________________ </w:t>
      </w:r>
    </w:p>
    <w:p w14:paraId="15DF115A" w14:textId="77777777" w:rsidR="00112F77" w:rsidRPr="00DA5FCE" w:rsidRDefault="002E30BB" w:rsidP="009C0F10">
      <w:pPr>
        <w:widowControl w:val="0"/>
        <w:spacing w:line="480" w:lineRule="auto"/>
      </w:pPr>
      <w:r w:rsidRPr="00DA5FCE">
        <w:tab/>
        <w:t xml:space="preserve">Testator </w:t>
      </w:r>
    </w:p>
    <w:p w14:paraId="29A958C1" w14:textId="77777777" w:rsidR="00112F77" w:rsidRPr="00DA5FCE" w:rsidRDefault="002E30BB" w:rsidP="009C0F10">
      <w:pPr>
        <w:widowControl w:val="0"/>
        <w:autoSpaceDE w:val="0"/>
        <w:autoSpaceDN w:val="0"/>
        <w:adjustRightInd w:val="0"/>
        <w:rPr>
          <w:rFonts w:eastAsia="Yuppy TC"/>
          <w:color w:val="000000"/>
        </w:rPr>
      </w:pPr>
      <w:r w:rsidRPr="00DA5FCE">
        <w:rPr>
          <w:rFonts w:eastAsia="Yuppy TC"/>
          <w:color w:val="000000"/>
        </w:rPr>
        <w:tab/>
        <w:t>We, ___________________________ and ___________________________,</w:t>
      </w:r>
    </w:p>
    <w:p w14:paraId="60BE9A49" w14:textId="77777777"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color w:val="000000"/>
        </w:rPr>
        <w:tab/>
      </w:r>
      <w:r w:rsidRPr="00DA5FCE">
        <w:rPr>
          <w:rFonts w:eastAsia="Yuppy TC"/>
          <w:color w:val="000000"/>
        </w:rPr>
        <w:tab/>
      </w:r>
      <w:r w:rsidRPr="00DA5FCE">
        <w:rPr>
          <w:rFonts w:eastAsia="Yuppy TC"/>
          <w:color w:val="000000"/>
        </w:rPr>
        <w:tab/>
      </w:r>
      <w:r>
        <w:rPr>
          <w:rFonts w:eastAsia="Yuppy TC"/>
          <w:color w:val="000000"/>
        </w:rPr>
        <w:t xml:space="preserve">   </w:t>
      </w:r>
      <w:r w:rsidRPr="00DA5FCE">
        <w:rPr>
          <w:rFonts w:eastAsia="Yuppy TC"/>
          <w:color w:val="000000"/>
        </w:rPr>
        <w:t>(name)</w:t>
      </w:r>
      <w:r w:rsidRPr="00DA5FCE">
        <w:rPr>
          <w:rFonts w:eastAsia="Yuppy TC"/>
          <w:color w:val="000000"/>
        </w:rPr>
        <w:tab/>
      </w:r>
      <w:r w:rsidRPr="00DA5FCE">
        <w:rPr>
          <w:rFonts w:eastAsia="Yuppy TC"/>
          <w:color w:val="000000"/>
        </w:rPr>
        <w:tab/>
      </w:r>
      <w:r w:rsidRPr="00DA5FCE">
        <w:rPr>
          <w:rFonts w:eastAsia="Yuppy TC"/>
          <w:color w:val="000000"/>
        </w:rPr>
        <w:tab/>
      </w:r>
      <w:r w:rsidRPr="00DA5FCE">
        <w:rPr>
          <w:rFonts w:eastAsia="Yuppy TC"/>
          <w:color w:val="000000"/>
        </w:rPr>
        <w:tab/>
      </w:r>
      <w:r>
        <w:rPr>
          <w:rFonts w:eastAsia="Yuppy TC"/>
          <w:color w:val="000000"/>
        </w:rPr>
        <w:t xml:space="preserve">        </w:t>
      </w:r>
      <w:r w:rsidRPr="00DA5FCE">
        <w:rPr>
          <w:rFonts w:eastAsia="Yuppy TC"/>
          <w:color w:val="000000"/>
        </w:rPr>
        <w:t>(name)</w:t>
      </w:r>
    </w:p>
    <w:p w14:paraId="0B31C8E0" w14:textId="187C9F78"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color w:val="000000"/>
        </w:rPr>
        <w:t xml:space="preserve">witnesses, being sworn, declare to the undersigned officer that the testator signed this instrument as the testator’s electronic will, that the testator </w:t>
      </w:r>
      <w:r w:rsidR="004C2E17">
        <w:rPr>
          <w:rFonts w:eastAsia="Yuppy TC"/>
          <w:color w:val="000000"/>
        </w:rPr>
        <w:t xml:space="preserve">willingly </w:t>
      </w:r>
      <w:r w:rsidRPr="00DA5FCE">
        <w:rPr>
          <w:rFonts w:eastAsia="Yuppy TC"/>
          <w:color w:val="000000"/>
        </w:rPr>
        <w:t xml:space="preserve">signed it or willingly directed another individual to sign for the testator, and that each of us, in the physical [or electronic] presence of the testator, signs this </w:t>
      </w:r>
      <w:r w:rsidR="004C2E17">
        <w:rPr>
          <w:rFonts w:eastAsia="Yuppy TC"/>
          <w:color w:val="000000"/>
        </w:rPr>
        <w:t>instrument</w:t>
      </w:r>
      <w:r w:rsidRPr="00DA5FCE">
        <w:rPr>
          <w:rFonts w:eastAsia="Yuppy TC"/>
          <w:color w:val="000000"/>
        </w:rPr>
        <w:t xml:space="preserve"> as witness to the testator’s signing, and to the best of our knowledge the testator is [18] years of age or older, of sound mind, and under no constraint or undue influence. </w:t>
      </w:r>
    </w:p>
    <w:p w14:paraId="0FF3F180" w14:textId="77777777" w:rsidR="00112F77" w:rsidRPr="00DA5FCE" w:rsidRDefault="002E30BB" w:rsidP="009C0F10">
      <w:pPr>
        <w:widowControl w:val="0"/>
        <w:autoSpaceDE w:val="0"/>
        <w:autoSpaceDN w:val="0"/>
        <w:adjustRightInd w:val="0"/>
        <w:rPr>
          <w:rFonts w:eastAsia="Yuppy TC"/>
          <w:color w:val="000000"/>
        </w:rPr>
      </w:pPr>
      <w:r w:rsidRPr="00DA5FCE">
        <w:rPr>
          <w:rFonts w:eastAsia="Yuppy TC"/>
          <w:color w:val="000000"/>
        </w:rPr>
        <w:tab/>
        <w:t>___________________________</w:t>
      </w:r>
    </w:p>
    <w:p w14:paraId="1C8470DA" w14:textId="77777777" w:rsidR="00112F77" w:rsidRPr="00DA5FCE" w:rsidRDefault="002E30BB" w:rsidP="009C0F10">
      <w:pPr>
        <w:widowControl w:val="0"/>
        <w:spacing w:line="480" w:lineRule="auto"/>
      </w:pPr>
      <w:r w:rsidRPr="00DA5FCE">
        <w:tab/>
        <w:t xml:space="preserve">Witness </w:t>
      </w:r>
    </w:p>
    <w:p w14:paraId="1FEA1B43" w14:textId="77777777" w:rsidR="00112F77" w:rsidRPr="00DA5FCE" w:rsidRDefault="002E30BB" w:rsidP="009C0F10">
      <w:pPr>
        <w:widowControl w:val="0"/>
        <w:autoSpaceDE w:val="0"/>
        <w:autoSpaceDN w:val="0"/>
        <w:adjustRightInd w:val="0"/>
        <w:rPr>
          <w:rFonts w:eastAsia="Yuppy TC"/>
          <w:color w:val="000000"/>
        </w:rPr>
      </w:pPr>
      <w:r w:rsidRPr="00DA5FCE">
        <w:rPr>
          <w:rFonts w:eastAsia="Yuppy TC"/>
          <w:color w:val="000000"/>
        </w:rPr>
        <w:lastRenderedPageBreak/>
        <w:tab/>
        <w:t>___________________________</w:t>
      </w:r>
    </w:p>
    <w:p w14:paraId="7324986D" w14:textId="783013CE" w:rsidR="00112F77" w:rsidRDefault="002E30BB" w:rsidP="009C0F10">
      <w:pPr>
        <w:widowControl w:val="0"/>
        <w:spacing w:line="480" w:lineRule="auto"/>
      </w:pPr>
      <w:r w:rsidRPr="00DA5FCE">
        <w:tab/>
        <w:t xml:space="preserve">Witness </w:t>
      </w:r>
    </w:p>
    <w:p w14:paraId="6774C1EA" w14:textId="59082FED" w:rsidR="004C2E17" w:rsidRPr="00DA5FCE" w:rsidRDefault="004C2E17" w:rsidP="009C0F10">
      <w:pPr>
        <w:widowControl w:val="0"/>
        <w:spacing w:line="480" w:lineRule="auto"/>
      </w:pPr>
      <w:r>
        <w:t>Certificate of officer:</w:t>
      </w:r>
    </w:p>
    <w:p w14:paraId="5DF88B8D" w14:textId="77777777"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color w:val="000000"/>
        </w:rPr>
        <w:tab/>
        <w:t>State of __________</w:t>
      </w:r>
    </w:p>
    <w:p w14:paraId="230E871A" w14:textId="77777777"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color w:val="000000"/>
        </w:rPr>
        <w:tab/>
      </w:r>
      <w:r w:rsidRPr="006F1068">
        <w:rPr>
          <w:rFonts w:eastAsia="Yuppy TC"/>
          <w:color w:val="000000"/>
        </w:rPr>
        <w:t>[</w:t>
      </w:r>
      <w:r w:rsidRPr="00DA5FCE">
        <w:rPr>
          <w:rFonts w:eastAsia="Yuppy TC"/>
          <w:color w:val="000000"/>
        </w:rPr>
        <w:t>County</w:t>
      </w:r>
      <w:r w:rsidRPr="006F1068">
        <w:rPr>
          <w:rFonts w:eastAsia="Yuppy TC"/>
          <w:color w:val="000000"/>
        </w:rPr>
        <w:t>]</w:t>
      </w:r>
      <w:r w:rsidRPr="00DA5FCE">
        <w:rPr>
          <w:rFonts w:eastAsia="Yuppy TC"/>
          <w:color w:val="000000"/>
        </w:rPr>
        <w:t xml:space="preserve"> of __________</w:t>
      </w:r>
    </w:p>
    <w:p w14:paraId="7F61B2FA" w14:textId="09FCC7C8" w:rsidR="00112F77" w:rsidRPr="00DA5FCE" w:rsidRDefault="002E30BB" w:rsidP="009C0F10">
      <w:pPr>
        <w:keepNext/>
        <w:keepLines/>
        <w:widowControl w:val="0"/>
        <w:autoSpaceDE w:val="0"/>
        <w:autoSpaceDN w:val="0"/>
        <w:adjustRightInd w:val="0"/>
        <w:rPr>
          <w:rFonts w:eastAsia="Yuppy TC"/>
          <w:color w:val="000000"/>
        </w:rPr>
      </w:pPr>
      <w:r w:rsidRPr="00DA5FCE">
        <w:rPr>
          <w:rFonts w:eastAsia="Yuppy TC"/>
          <w:color w:val="000000"/>
        </w:rPr>
        <w:tab/>
        <w:t xml:space="preserve">Subscribed, sworn to, and acknowledged before me by </w:t>
      </w:r>
      <w:r w:rsidR="009C0F10" w:rsidRPr="00DA5FCE">
        <w:rPr>
          <w:rFonts w:eastAsia="Yuppy TC"/>
          <w:color w:val="000000"/>
        </w:rPr>
        <w:t>___________________________,</w:t>
      </w:r>
      <w:r w:rsidRPr="00DA5FCE">
        <w:rPr>
          <w:rFonts w:eastAsia="Yuppy TC"/>
          <w:color w:val="000000"/>
        </w:rPr>
        <w:t xml:space="preserve"> </w:t>
      </w:r>
    </w:p>
    <w:p w14:paraId="621C2C69" w14:textId="77777777" w:rsidR="00112F77" w:rsidRPr="00DA5FCE" w:rsidRDefault="002E30BB" w:rsidP="009C0F10">
      <w:pPr>
        <w:keepNext/>
        <w:keepLines/>
        <w:widowControl w:val="0"/>
        <w:autoSpaceDE w:val="0"/>
        <w:autoSpaceDN w:val="0"/>
        <w:adjustRightInd w:val="0"/>
        <w:spacing w:line="480" w:lineRule="auto"/>
        <w:rPr>
          <w:rFonts w:eastAsia="Yuppy TC"/>
          <w:color w:val="000000"/>
        </w:rPr>
      </w:pPr>
      <w:r w:rsidRPr="00DA5FCE">
        <w:rPr>
          <w:rFonts w:eastAsia="Yuppy TC"/>
          <w:color w:val="000000"/>
        </w:rPr>
        <w:tab/>
      </w:r>
      <w:r w:rsidRPr="00DA5FCE">
        <w:rPr>
          <w:rFonts w:eastAsia="Yuppy TC"/>
          <w:color w:val="000000"/>
        </w:rPr>
        <w:tab/>
      </w:r>
      <w:r w:rsidRPr="00DA5FCE">
        <w:rPr>
          <w:rFonts w:eastAsia="Yuppy TC"/>
          <w:color w:val="000000"/>
        </w:rPr>
        <w:tab/>
      </w:r>
      <w:r w:rsidRPr="00DA5FCE">
        <w:rPr>
          <w:rFonts w:eastAsia="Yuppy TC"/>
          <w:color w:val="000000"/>
        </w:rPr>
        <w:tab/>
      </w:r>
      <w:r w:rsidRPr="00DA5FCE">
        <w:rPr>
          <w:rFonts w:eastAsia="Yuppy TC"/>
          <w:color w:val="000000"/>
        </w:rPr>
        <w:tab/>
      </w:r>
      <w:r w:rsidRPr="00DA5FCE">
        <w:rPr>
          <w:rFonts w:eastAsia="Yuppy TC"/>
          <w:color w:val="000000"/>
        </w:rPr>
        <w:tab/>
      </w:r>
      <w:r w:rsidRPr="00DA5FCE">
        <w:rPr>
          <w:rFonts w:eastAsia="Yuppy TC"/>
          <w:color w:val="000000"/>
        </w:rPr>
        <w:tab/>
      </w:r>
      <w:r w:rsidRPr="00DA5FCE">
        <w:rPr>
          <w:rFonts w:eastAsia="Yuppy TC"/>
          <w:color w:val="000000"/>
        </w:rPr>
        <w:tab/>
      </w:r>
      <w:r w:rsidRPr="00DA5FCE">
        <w:rPr>
          <w:rFonts w:eastAsia="Yuppy TC"/>
          <w:color w:val="000000"/>
        </w:rPr>
        <w:tab/>
      </w:r>
      <w:r w:rsidRPr="00DA5FCE">
        <w:rPr>
          <w:rFonts w:eastAsia="Yuppy TC"/>
          <w:color w:val="000000"/>
        </w:rPr>
        <w:tab/>
      </w:r>
      <w:r>
        <w:rPr>
          <w:rFonts w:eastAsia="Yuppy TC"/>
          <w:color w:val="000000"/>
        </w:rPr>
        <w:t xml:space="preserve">  </w:t>
      </w:r>
      <w:r w:rsidRPr="00DA5FCE">
        <w:rPr>
          <w:rFonts w:eastAsia="Yuppy TC"/>
          <w:color w:val="000000"/>
        </w:rPr>
        <w:t>(name)</w:t>
      </w:r>
    </w:p>
    <w:p w14:paraId="6DE0A144" w14:textId="77777777" w:rsidR="00112F77" w:rsidRPr="00DA5FCE" w:rsidRDefault="002E30BB" w:rsidP="009C0F10">
      <w:pPr>
        <w:widowControl w:val="0"/>
        <w:autoSpaceDE w:val="0"/>
        <w:autoSpaceDN w:val="0"/>
        <w:adjustRightInd w:val="0"/>
        <w:rPr>
          <w:rFonts w:eastAsia="Yuppy TC"/>
          <w:color w:val="000000"/>
        </w:rPr>
      </w:pPr>
      <w:r w:rsidRPr="00DA5FCE">
        <w:rPr>
          <w:rFonts w:eastAsia="Yuppy TC"/>
          <w:color w:val="000000"/>
        </w:rPr>
        <w:t xml:space="preserve">the testator, and subscribed and sworn to before me by ___________________________ and </w:t>
      </w:r>
    </w:p>
    <w:p w14:paraId="5D97A7D6" w14:textId="77777777"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color w:val="000000"/>
        </w:rPr>
        <w:tab/>
      </w:r>
      <w:r w:rsidRPr="00DA5FCE">
        <w:rPr>
          <w:rFonts w:eastAsia="Yuppy TC"/>
          <w:color w:val="000000"/>
        </w:rPr>
        <w:tab/>
      </w:r>
      <w:r w:rsidRPr="00DA5FCE">
        <w:rPr>
          <w:rFonts w:eastAsia="Yuppy TC"/>
          <w:color w:val="000000"/>
        </w:rPr>
        <w:tab/>
      </w:r>
      <w:r w:rsidRPr="00DA5FCE">
        <w:rPr>
          <w:rFonts w:eastAsia="Yuppy TC"/>
          <w:color w:val="000000"/>
        </w:rPr>
        <w:tab/>
      </w:r>
      <w:r w:rsidRPr="00DA5FCE">
        <w:rPr>
          <w:rFonts w:eastAsia="Yuppy TC"/>
          <w:color w:val="000000"/>
        </w:rPr>
        <w:tab/>
      </w:r>
      <w:r w:rsidRPr="00DA5FCE">
        <w:rPr>
          <w:rFonts w:eastAsia="Yuppy TC"/>
          <w:color w:val="000000"/>
        </w:rPr>
        <w:tab/>
      </w:r>
      <w:r w:rsidRPr="00DA5FCE">
        <w:rPr>
          <w:rFonts w:eastAsia="Yuppy TC"/>
          <w:color w:val="000000"/>
        </w:rPr>
        <w:tab/>
      </w:r>
      <w:r w:rsidRPr="00DA5FCE">
        <w:rPr>
          <w:rFonts w:eastAsia="Yuppy TC"/>
          <w:color w:val="000000"/>
        </w:rPr>
        <w:tab/>
      </w:r>
      <w:r w:rsidRPr="00DA5FCE">
        <w:rPr>
          <w:rFonts w:eastAsia="Yuppy TC"/>
          <w:color w:val="000000"/>
        </w:rPr>
        <w:tab/>
      </w:r>
      <w:r>
        <w:rPr>
          <w:rFonts w:eastAsia="Yuppy TC"/>
          <w:color w:val="000000"/>
        </w:rPr>
        <w:t xml:space="preserve">   </w:t>
      </w:r>
      <w:r w:rsidRPr="00DA5FCE">
        <w:rPr>
          <w:rFonts w:eastAsia="Yuppy TC"/>
          <w:color w:val="000000"/>
        </w:rPr>
        <w:t>(name)</w:t>
      </w:r>
    </w:p>
    <w:p w14:paraId="1E0E9995" w14:textId="77777777" w:rsidR="00112F77" w:rsidRPr="00DA5FCE" w:rsidRDefault="002E30BB" w:rsidP="009C0F10">
      <w:pPr>
        <w:widowControl w:val="0"/>
        <w:autoSpaceDE w:val="0"/>
        <w:autoSpaceDN w:val="0"/>
        <w:adjustRightInd w:val="0"/>
        <w:rPr>
          <w:rFonts w:eastAsia="Yuppy TC"/>
          <w:color w:val="000000"/>
        </w:rPr>
      </w:pPr>
      <w:r w:rsidRPr="00DA5FCE">
        <w:rPr>
          <w:rFonts w:eastAsia="Yuppy TC"/>
          <w:color w:val="000000"/>
        </w:rPr>
        <w:t>___________________________, witnesses, this ______ day of ______, ___.</w:t>
      </w:r>
    </w:p>
    <w:p w14:paraId="31269EA1" w14:textId="77777777"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color w:val="000000"/>
        </w:rPr>
        <w:tab/>
      </w:r>
      <w:r w:rsidRPr="00DA5FCE">
        <w:rPr>
          <w:rFonts w:eastAsia="Yuppy TC"/>
          <w:color w:val="000000"/>
        </w:rPr>
        <w:tab/>
        <w:t>(name)</w:t>
      </w:r>
      <w:r w:rsidRPr="00DA5FCE">
        <w:rPr>
          <w:rFonts w:eastAsia="Yuppy TC"/>
          <w:color w:val="000000"/>
        </w:rPr>
        <w:tab/>
      </w:r>
    </w:p>
    <w:p w14:paraId="31A0547D" w14:textId="77777777" w:rsidR="00112F77" w:rsidRPr="00DA5FCE" w:rsidRDefault="002E30BB" w:rsidP="009C0F10">
      <w:pPr>
        <w:widowControl w:val="0"/>
        <w:autoSpaceDE w:val="0"/>
        <w:autoSpaceDN w:val="0"/>
        <w:adjustRightInd w:val="0"/>
        <w:spacing w:line="480" w:lineRule="auto"/>
        <w:ind w:firstLine="720"/>
        <w:rPr>
          <w:rFonts w:eastAsia="Yuppy TC"/>
          <w:color w:val="000000"/>
        </w:rPr>
      </w:pPr>
      <w:r w:rsidRPr="00DA5FCE">
        <w:rPr>
          <w:rFonts w:eastAsia="Yuppy TC"/>
          <w:color w:val="000000"/>
        </w:rPr>
        <w:t xml:space="preserve">(Seal) </w:t>
      </w:r>
    </w:p>
    <w:p w14:paraId="6ED61C9E" w14:textId="77777777" w:rsidR="00112F77" w:rsidRPr="00DA5FCE" w:rsidRDefault="002E30BB" w:rsidP="009C0F10">
      <w:pPr>
        <w:widowControl w:val="0"/>
        <w:autoSpaceDE w:val="0"/>
        <w:autoSpaceDN w:val="0"/>
        <w:adjustRightInd w:val="0"/>
        <w:rPr>
          <w:rFonts w:eastAsia="Yuppy TC"/>
          <w:color w:val="000000"/>
        </w:rPr>
      </w:pPr>
      <w:r w:rsidRPr="00DA5FCE">
        <w:rPr>
          <w:rFonts w:eastAsia="Yuppy TC"/>
          <w:color w:val="000000"/>
        </w:rPr>
        <w:tab/>
      </w:r>
      <w:r w:rsidRPr="00DA5FCE">
        <w:rPr>
          <w:rFonts w:eastAsia="Yuppy TC"/>
          <w:color w:val="000000"/>
        </w:rPr>
        <w:tab/>
      </w:r>
      <w:r w:rsidRPr="00DA5FCE">
        <w:rPr>
          <w:rFonts w:eastAsia="Yuppy TC"/>
          <w:color w:val="000000"/>
        </w:rPr>
        <w:tab/>
      </w:r>
      <w:r w:rsidRPr="00DA5FCE">
        <w:rPr>
          <w:rFonts w:eastAsia="Yuppy TC"/>
          <w:color w:val="000000"/>
        </w:rPr>
        <w:tab/>
      </w:r>
      <w:r w:rsidRPr="00DA5FCE">
        <w:rPr>
          <w:rFonts w:eastAsia="Yuppy TC"/>
          <w:color w:val="000000"/>
        </w:rPr>
        <w:tab/>
      </w:r>
      <w:r w:rsidRPr="00DA5FCE">
        <w:rPr>
          <w:rFonts w:eastAsia="Yuppy TC"/>
          <w:color w:val="000000"/>
        </w:rPr>
        <w:tab/>
        <w:t xml:space="preserve">___________________________________ </w:t>
      </w:r>
    </w:p>
    <w:p w14:paraId="2714D81B" w14:textId="77777777"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color w:val="000000"/>
        </w:rPr>
        <w:tab/>
      </w:r>
      <w:r w:rsidRPr="00DA5FCE">
        <w:rPr>
          <w:rFonts w:eastAsia="Yuppy TC"/>
          <w:color w:val="000000"/>
        </w:rPr>
        <w:tab/>
      </w:r>
      <w:r w:rsidRPr="00DA5FCE">
        <w:rPr>
          <w:rFonts w:eastAsia="Yuppy TC"/>
          <w:color w:val="000000"/>
        </w:rPr>
        <w:tab/>
      </w:r>
      <w:r w:rsidRPr="00DA5FCE">
        <w:rPr>
          <w:rFonts w:eastAsia="Yuppy TC"/>
          <w:color w:val="000000"/>
        </w:rPr>
        <w:tab/>
      </w:r>
      <w:r w:rsidRPr="00DA5FCE">
        <w:rPr>
          <w:rFonts w:eastAsia="Yuppy TC"/>
          <w:color w:val="000000"/>
        </w:rPr>
        <w:tab/>
      </w:r>
      <w:r w:rsidRPr="00DA5FCE">
        <w:rPr>
          <w:rFonts w:eastAsia="Yuppy TC"/>
          <w:color w:val="000000"/>
        </w:rPr>
        <w:tab/>
        <w:t xml:space="preserve">(Signed) </w:t>
      </w:r>
    </w:p>
    <w:p w14:paraId="65B33D47" w14:textId="77777777" w:rsidR="00112F77" w:rsidRPr="00DA5FCE" w:rsidRDefault="002E30BB" w:rsidP="009C0F10">
      <w:pPr>
        <w:widowControl w:val="0"/>
        <w:autoSpaceDE w:val="0"/>
        <w:autoSpaceDN w:val="0"/>
        <w:adjustRightInd w:val="0"/>
        <w:rPr>
          <w:rFonts w:eastAsia="Yuppy TC"/>
          <w:color w:val="000000"/>
        </w:rPr>
      </w:pPr>
      <w:r w:rsidRPr="00DA5FCE">
        <w:rPr>
          <w:rFonts w:eastAsia="Yuppy TC"/>
          <w:color w:val="000000"/>
        </w:rPr>
        <w:tab/>
      </w:r>
      <w:r w:rsidRPr="00DA5FCE">
        <w:rPr>
          <w:rFonts w:eastAsia="Yuppy TC"/>
          <w:color w:val="000000"/>
        </w:rPr>
        <w:tab/>
      </w:r>
      <w:r w:rsidRPr="00DA5FCE">
        <w:rPr>
          <w:rFonts w:eastAsia="Yuppy TC"/>
          <w:color w:val="000000"/>
        </w:rPr>
        <w:tab/>
      </w:r>
      <w:r w:rsidRPr="00DA5FCE">
        <w:rPr>
          <w:rFonts w:eastAsia="Yuppy TC"/>
          <w:color w:val="000000"/>
        </w:rPr>
        <w:tab/>
      </w:r>
      <w:r w:rsidRPr="00DA5FCE">
        <w:rPr>
          <w:rFonts w:eastAsia="Yuppy TC"/>
          <w:color w:val="000000"/>
        </w:rPr>
        <w:tab/>
      </w:r>
      <w:r w:rsidRPr="00DA5FCE">
        <w:rPr>
          <w:rFonts w:eastAsia="Yuppy TC"/>
          <w:color w:val="000000"/>
        </w:rPr>
        <w:tab/>
        <w:t xml:space="preserve">___________________________________ </w:t>
      </w:r>
    </w:p>
    <w:p w14:paraId="2842B2D9" w14:textId="7FFE6C39"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color w:val="000000"/>
        </w:rPr>
        <w:tab/>
      </w:r>
      <w:r w:rsidRPr="00DA5FCE">
        <w:rPr>
          <w:rFonts w:eastAsia="Yuppy TC"/>
          <w:color w:val="000000"/>
        </w:rPr>
        <w:tab/>
      </w:r>
      <w:r w:rsidRPr="00DA5FCE">
        <w:rPr>
          <w:rFonts w:eastAsia="Yuppy TC"/>
          <w:color w:val="000000"/>
        </w:rPr>
        <w:tab/>
      </w:r>
      <w:r w:rsidRPr="00DA5FCE">
        <w:rPr>
          <w:rFonts w:eastAsia="Yuppy TC"/>
          <w:color w:val="000000"/>
        </w:rPr>
        <w:tab/>
      </w:r>
      <w:r w:rsidRPr="00DA5FCE">
        <w:rPr>
          <w:rFonts w:eastAsia="Yuppy TC"/>
          <w:color w:val="000000"/>
        </w:rPr>
        <w:tab/>
      </w:r>
      <w:r w:rsidRPr="00DA5FCE">
        <w:rPr>
          <w:rFonts w:eastAsia="Yuppy TC"/>
          <w:color w:val="000000"/>
        </w:rPr>
        <w:tab/>
        <w:t>(</w:t>
      </w:r>
      <w:r w:rsidR="004C2E17">
        <w:rPr>
          <w:rFonts w:eastAsia="Yuppy TC"/>
          <w:color w:val="000000"/>
        </w:rPr>
        <w:t>C</w:t>
      </w:r>
      <w:r w:rsidRPr="00DA5FCE">
        <w:rPr>
          <w:rFonts w:eastAsia="Yuppy TC"/>
          <w:color w:val="000000"/>
        </w:rPr>
        <w:t xml:space="preserve">apacity of officer) </w:t>
      </w:r>
    </w:p>
    <w:p w14:paraId="21D3F172" w14:textId="11888F1E"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color w:val="000000"/>
        </w:rPr>
        <w:tab/>
      </w:r>
      <w:r w:rsidR="00586DF7">
        <w:rPr>
          <w:rFonts w:eastAsia="Yuppy TC"/>
          <w:color w:val="000000"/>
        </w:rPr>
        <w:t>(</w:t>
      </w:r>
      <w:r w:rsidRPr="00DA5FCE">
        <w:rPr>
          <w:rFonts w:eastAsia="Yuppy TC"/>
          <w:color w:val="000000"/>
        </w:rPr>
        <w:t>d</w:t>
      </w:r>
      <w:r w:rsidR="00586DF7">
        <w:rPr>
          <w:rFonts w:eastAsia="Yuppy TC"/>
          <w:color w:val="000000"/>
        </w:rPr>
        <w:t>)</w:t>
      </w:r>
      <w:r w:rsidRPr="00DA5FCE">
        <w:rPr>
          <w:rFonts w:eastAsia="Yuppy TC"/>
          <w:color w:val="000000"/>
        </w:rPr>
        <w:t xml:space="preserve"> A</w:t>
      </w:r>
      <w:r w:rsidRPr="00163000">
        <w:rPr>
          <w:rFonts w:eastAsia="Yuppy TC"/>
          <w:color w:val="000000"/>
        </w:rPr>
        <w:t xml:space="preserve"> </w:t>
      </w:r>
      <w:r w:rsidRPr="00DA5FCE">
        <w:rPr>
          <w:rFonts w:eastAsia="Yuppy TC"/>
          <w:color w:val="000000"/>
        </w:rPr>
        <w:t xml:space="preserve">signature physically or electronically affixed to an affidavit </w:t>
      </w:r>
      <w:r w:rsidR="004C2E17">
        <w:rPr>
          <w:rFonts w:eastAsia="Yuppy TC"/>
          <w:color w:val="000000"/>
        </w:rPr>
        <w:t xml:space="preserve">that is </w:t>
      </w:r>
      <w:r w:rsidRPr="00DA5FCE">
        <w:rPr>
          <w:rFonts w:eastAsia="Yuppy TC"/>
          <w:color w:val="000000"/>
        </w:rPr>
        <w:t xml:space="preserve">affixed to or logically associated with an electronic will under this [act] is deemed a signature of the electronic will </w:t>
      </w:r>
      <w:r w:rsidR="004C2E17">
        <w:rPr>
          <w:rFonts w:eastAsia="Yuppy TC"/>
          <w:color w:val="000000"/>
        </w:rPr>
        <w:t>under</w:t>
      </w:r>
      <w:r w:rsidRPr="00DA5FCE">
        <w:rPr>
          <w:rFonts w:eastAsia="Yuppy TC"/>
          <w:color w:val="000000"/>
        </w:rPr>
        <w:t xml:space="preserve"> Section 5(a). </w:t>
      </w:r>
    </w:p>
    <w:p w14:paraId="5AE2683F" w14:textId="75330E9C" w:rsidR="00112F77" w:rsidRPr="00DA5FCE" w:rsidRDefault="002E30BB" w:rsidP="009C0F10">
      <w:pPr>
        <w:keepNext/>
        <w:keepLines/>
        <w:widowControl w:val="0"/>
        <w:autoSpaceDE w:val="0"/>
        <w:autoSpaceDN w:val="0"/>
        <w:adjustRightInd w:val="0"/>
        <w:rPr>
          <w:rFonts w:eastAsia="Yuppy TC"/>
          <w:i/>
          <w:color w:val="000000"/>
        </w:rPr>
      </w:pPr>
      <w:r w:rsidRPr="00DA5FCE">
        <w:rPr>
          <w:rFonts w:eastAsia="Yuppy TC"/>
          <w:b/>
          <w:i/>
          <w:color w:val="000000"/>
        </w:rPr>
        <w:t>Legislative Note:</w:t>
      </w:r>
      <w:r w:rsidRPr="00DA5FCE">
        <w:rPr>
          <w:rFonts w:eastAsia="Yuppy TC"/>
          <w:i/>
          <w:color w:val="000000"/>
        </w:rPr>
        <w:t xml:space="preserve"> A state that has not </w:t>
      </w:r>
      <w:r w:rsidR="004C2E17">
        <w:rPr>
          <w:rFonts w:eastAsia="Yuppy TC"/>
          <w:i/>
          <w:color w:val="000000"/>
        </w:rPr>
        <w:t>enact</w:t>
      </w:r>
      <w:r w:rsidR="004C2E17" w:rsidRPr="00DA5FCE">
        <w:rPr>
          <w:rFonts w:eastAsia="Yuppy TC"/>
          <w:i/>
          <w:color w:val="000000"/>
        </w:rPr>
        <w:t xml:space="preserve">ed </w:t>
      </w:r>
      <w:r w:rsidRPr="00DA5FCE">
        <w:rPr>
          <w:rFonts w:eastAsia="Yuppy TC"/>
          <w:i/>
          <w:color w:val="000000"/>
        </w:rPr>
        <w:t>the Uniform Probate Code should conform Section 8 to its self-proving affidavit statute. The statements that the requirements for a valid will are met and the language required for the notary’s certification should conform with the requirements under state law.</w:t>
      </w:r>
      <w:bookmarkStart w:id="36" w:name="_Toc506889820"/>
      <w:r w:rsidRPr="00DA5FCE">
        <w:rPr>
          <w:rFonts w:eastAsia="Yuppy TC"/>
          <w:i/>
          <w:color w:val="000000"/>
        </w:rPr>
        <w:t xml:space="preserve"> </w:t>
      </w:r>
    </w:p>
    <w:p w14:paraId="3AC61DD1" w14:textId="77777777" w:rsidR="00112F77" w:rsidRPr="00DA5FCE" w:rsidRDefault="00112F77" w:rsidP="009C0F10">
      <w:pPr>
        <w:widowControl w:val="0"/>
        <w:autoSpaceDE w:val="0"/>
        <w:autoSpaceDN w:val="0"/>
        <w:adjustRightInd w:val="0"/>
        <w:rPr>
          <w:rFonts w:eastAsia="Yuppy TC"/>
          <w:i/>
          <w:color w:val="000000"/>
        </w:rPr>
      </w:pPr>
    </w:p>
    <w:p w14:paraId="5D72A81A" w14:textId="2240A96E" w:rsidR="00112F77" w:rsidRDefault="002E30BB" w:rsidP="009C0F10">
      <w:pPr>
        <w:widowControl w:val="0"/>
        <w:tabs>
          <w:tab w:val="left" w:pos="719"/>
          <w:tab w:val="left" w:pos="720"/>
        </w:tabs>
        <w:rPr>
          <w:i/>
        </w:rPr>
      </w:pPr>
      <w:r w:rsidRPr="00DA5FCE">
        <w:rPr>
          <w:i/>
        </w:rPr>
        <w:t xml:space="preserve">A state that has authorized </w:t>
      </w:r>
      <w:r w:rsidR="00BC10D4">
        <w:rPr>
          <w:i/>
        </w:rPr>
        <w:t xml:space="preserve">remote online notarization </w:t>
      </w:r>
      <w:r w:rsidR="004C2E17">
        <w:rPr>
          <w:i/>
        </w:rPr>
        <w:t>by enacting</w:t>
      </w:r>
      <w:r w:rsidRPr="00DA5FCE">
        <w:rPr>
          <w:i/>
        </w:rPr>
        <w:t xml:space="preserve"> the 2018 version of the Revised Uniform Law on Notarial Acts should cite to Section 14A of </w:t>
      </w:r>
      <w:r w:rsidR="004C2E17">
        <w:rPr>
          <w:i/>
        </w:rPr>
        <w:t>that act</w:t>
      </w:r>
      <w:r w:rsidRPr="00DA5FCE">
        <w:rPr>
          <w:i/>
        </w:rPr>
        <w:t xml:space="preserve"> in subsection (</w:t>
      </w:r>
      <w:r w:rsidR="004C2E17">
        <w:rPr>
          <w:i/>
        </w:rPr>
        <w:t>b</w:t>
      </w:r>
      <w:r w:rsidRPr="00DA5FCE">
        <w:rPr>
          <w:i/>
        </w:rPr>
        <w:t xml:space="preserve">)(1).  A state that has adopted a non-uniform law allowing </w:t>
      </w:r>
      <w:r w:rsidR="00BC10D4">
        <w:rPr>
          <w:i/>
        </w:rPr>
        <w:t xml:space="preserve">remote online notarization </w:t>
      </w:r>
      <w:r w:rsidRPr="00DA5FCE">
        <w:rPr>
          <w:i/>
        </w:rPr>
        <w:t>should cite to the relevant section of state law in subsection (</w:t>
      </w:r>
      <w:r w:rsidR="004C2E17">
        <w:rPr>
          <w:i/>
        </w:rPr>
        <w:t>b</w:t>
      </w:r>
      <w:r w:rsidRPr="00DA5FCE">
        <w:rPr>
          <w:i/>
        </w:rPr>
        <w:t>)(1).</w:t>
      </w:r>
    </w:p>
    <w:p w14:paraId="42B34A73" w14:textId="77777777" w:rsidR="00BC10D4" w:rsidRPr="00DA5FCE" w:rsidRDefault="00BC10D4" w:rsidP="009C0F10">
      <w:pPr>
        <w:widowControl w:val="0"/>
        <w:tabs>
          <w:tab w:val="left" w:pos="719"/>
          <w:tab w:val="left" w:pos="720"/>
        </w:tabs>
        <w:rPr>
          <w:i/>
        </w:rPr>
      </w:pPr>
    </w:p>
    <w:p w14:paraId="12A7CABC" w14:textId="0AEBCB6A" w:rsidR="00112F77" w:rsidRDefault="002E30BB" w:rsidP="009C0F10">
      <w:pPr>
        <w:widowControl w:val="0"/>
        <w:autoSpaceDE w:val="0"/>
        <w:autoSpaceDN w:val="0"/>
        <w:adjustRightInd w:val="0"/>
        <w:rPr>
          <w:rFonts w:eastAsia="Yuppy TC"/>
          <w:i/>
          <w:color w:val="000000"/>
        </w:rPr>
      </w:pPr>
      <w:r w:rsidRPr="00DA5FCE">
        <w:rPr>
          <w:rFonts w:eastAsia="Yuppy TC"/>
          <w:i/>
          <w:color w:val="000000"/>
        </w:rPr>
        <w:t>A state that does not permit an electronic will to be executed without all witnesses</w:t>
      </w:r>
      <w:r w:rsidR="004C2E17">
        <w:rPr>
          <w:rFonts w:eastAsia="Yuppy TC"/>
          <w:i/>
          <w:color w:val="000000"/>
        </w:rPr>
        <w:t xml:space="preserve"> being</w:t>
      </w:r>
      <w:r w:rsidRPr="00DA5FCE">
        <w:rPr>
          <w:rFonts w:eastAsia="Yuppy TC"/>
          <w:i/>
          <w:color w:val="000000"/>
        </w:rPr>
        <w:t xml:space="preserve"> physically present should omit </w:t>
      </w:r>
      <w:r w:rsidR="00BC10D4">
        <w:rPr>
          <w:rFonts w:eastAsia="Yuppy TC"/>
          <w:i/>
          <w:color w:val="000000"/>
        </w:rPr>
        <w:t xml:space="preserve">the </w:t>
      </w:r>
      <w:r w:rsidR="004C2E17">
        <w:rPr>
          <w:rFonts w:eastAsia="Yuppy TC"/>
          <w:i/>
          <w:color w:val="000000"/>
        </w:rPr>
        <w:t>bracketed language</w:t>
      </w:r>
      <w:r w:rsidR="00BC10D4">
        <w:rPr>
          <w:rFonts w:eastAsia="Yuppy TC"/>
          <w:i/>
          <w:color w:val="000000"/>
        </w:rPr>
        <w:t xml:space="preserve"> in subsection (b</w:t>
      </w:r>
      <w:r w:rsidR="00586DF7">
        <w:rPr>
          <w:rFonts w:eastAsia="Yuppy TC"/>
          <w:i/>
          <w:color w:val="000000"/>
        </w:rPr>
        <w:t>)</w:t>
      </w:r>
      <w:r w:rsidR="004C2E17">
        <w:rPr>
          <w:rFonts w:eastAsia="Yuppy TC"/>
          <w:i/>
          <w:color w:val="000000"/>
        </w:rPr>
        <w:t xml:space="preserve">(1) </w:t>
      </w:r>
      <w:r w:rsidRPr="00DA5FCE">
        <w:rPr>
          <w:rFonts w:eastAsia="Yuppy TC"/>
          <w:i/>
          <w:color w:val="000000"/>
        </w:rPr>
        <w:t>and the words “or electronic” in subsection (</w:t>
      </w:r>
      <w:r w:rsidR="004C2E17">
        <w:rPr>
          <w:rFonts w:eastAsia="Yuppy TC"/>
          <w:i/>
          <w:color w:val="000000"/>
        </w:rPr>
        <w:t>c</w:t>
      </w:r>
      <w:r w:rsidRPr="00DA5FCE">
        <w:rPr>
          <w:rFonts w:eastAsia="Yuppy TC"/>
          <w:i/>
          <w:color w:val="000000"/>
        </w:rPr>
        <w:t>) and Section 5(a)(3).</w:t>
      </w:r>
    </w:p>
    <w:p w14:paraId="5B7C3728" w14:textId="77777777" w:rsidR="00BC10D4" w:rsidRPr="00DA5FCE" w:rsidRDefault="00BC10D4" w:rsidP="009C0F10">
      <w:pPr>
        <w:widowControl w:val="0"/>
        <w:autoSpaceDE w:val="0"/>
        <w:autoSpaceDN w:val="0"/>
        <w:adjustRightInd w:val="0"/>
        <w:rPr>
          <w:rFonts w:eastAsia="Yuppy TC"/>
          <w:i/>
          <w:color w:val="000000"/>
        </w:rPr>
      </w:pPr>
    </w:p>
    <w:bookmarkEnd w:id="36"/>
    <w:p w14:paraId="6041F9EC" w14:textId="6C420107" w:rsidR="00112F77" w:rsidRPr="00DA5FCE" w:rsidRDefault="002E30BB" w:rsidP="009C0F10">
      <w:pPr>
        <w:widowControl w:val="0"/>
        <w:spacing w:line="480" w:lineRule="auto"/>
        <w:rPr>
          <w:rFonts w:eastAsia="Yuppy TC"/>
          <w:b/>
        </w:rPr>
      </w:pPr>
      <w:r w:rsidRPr="00DA5FCE">
        <w:lastRenderedPageBreak/>
        <w:tab/>
      </w:r>
      <w:bookmarkStart w:id="37" w:name="_Toc534643734"/>
      <w:bookmarkStart w:id="38" w:name="_Toc10553582"/>
      <w:bookmarkStart w:id="39" w:name="_Toc20741451"/>
      <w:r w:rsidRPr="00DA5FCE">
        <w:rPr>
          <w:rStyle w:val="Heading1Char"/>
          <w:rFonts w:cs="Times New Roman"/>
        </w:rPr>
        <w:t xml:space="preserve">SECTION 9. </w:t>
      </w:r>
      <w:r>
        <w:rPr>
          <w:rStyle w:val="Heading1Char"/>
          <w:rFonts w:cs="Times New Roman"/>
        </w:rPr>
        <w:t xml:space="preserve"> </w:t>
      </w:r>
      <w:r w:rsidRPr="00DA5FCE">
        <w:rPr>
          <w:rStyle w:val="Heading1Char"/>
          <w:rFonts w:cs="Times New Roman"/>
        </w:rPr>
        <w:t>CERTIFICATION OF PAPER COPY.</w:t>
      </w:r>
      <w:bookmarkEnd w:id="37"/>
      <w:bookmarkEnd w:id="38"/>
      <w:bookmarkEnd w:id="39"/>
      <w:r w:rsidR="009D35E4">
        <w:rPr>
          <w:rStyle w:val="Heading1Char"/>
          <w:rFonts w:cs="Times New Roman"/>
        </w:rPr>
        <w:t xml:space="preserve"> </w:t>
      </w:r>
      <w:r w:rsidRPr="00DA5FCE">
        <w:t xml:space="preserve"> A</w:t>
      </w:r>
      <w:r w:rsidRPr="00DA5FCE">
        <w:rPr>
          <w:rFonts w:eastAsia="Yuppy TC"/>
        </w:rPr>
        <w:t xml:space="preserve">n individual may create a certified paper copy of an electronic will by affirming under penalty of perjury that a paper copy of </w:t>
      </w:r>
      <w:r w:rsidR="004C2E17">
        <w:rPr>
          <w:rFonts w:eastAsia="Yuppy TC"/>
        </w:rPr>
        <w:t>the</w:t>
      </w:r>
      <w:r w:rsidRPr="00DA5FCE">
        <w:rPr>
          <w:rFonts w:eastAsia="Yuppy TC"/>
        </w:rPr>
        <w:t xml:space="preserve"> electronic will is a complete, true, and accurate copy of the electronic will. If the electronic will </w:t>
      </w:r>
      <w:r w:rsidR="004C2E17">
        <w:rPr>
          <w:rFonts w:eastAsia="Yuppy TC"/>
        </w:rPr>
        <w:t>i</w:t>
      </w:r>
      <w:r w:rsidRPr="00DA5FCE">
        <w:rPr>
          <w:rFonts w:eastAsia="Yuppy TC"/>
        </w:rPr>
        <w:t>s made self-proving, the certified paper copy of the will must include the self-proving affidavit</w:t>
      </w:r>
      <w:r w:rsidR="004C2E17">
        <w:rPr>
          <w:rFonts w:eastAsia="Yuppy TC"/>
        </w:rPr>
        <w:t>s</w:t>
      </w:r>
      <w:r w:rsidRPr="00DA5FCE">
        <w:rPr>
          <w:rFonts w:eastAsia="Yuppy TC"/>
        </w:rPr>
        <w:t>.</w:t>
      </w:r>
    </w:p>
    <w:p w14:paraId="5E1DCEF7" w14:textId="77777777" w:rsidR="00112F77" w:rsidRPr="00DA5FCE" w:rsidRDefault="002E30BB" w:rsidP="009C0F10">
      <w:pPr>
        <w:widowControl w:val="0"/>
        <w:rPr>
          <w:i/>
        </w:rPr>
      </w:pPr>
      <w:r w:rsidRPr="00DA5FCE">
        <w:rPr>
          <w:b/>
          <w:i/>
        </w:rPr>
        <w:t>Legislative Note:</w:t>
      </w:r>
      <w:r w:rsidRPr="00DA5FCE">
        <w:rPr>
          <w:i/>
        </w:rPr>
        <w:t xml:space="preserve"> A state may need to change its probate court rules to expand the definition of what may be filed with the court to include electronic filings.  </w:t>
      </w:r>
    </w:p>
    <w:p w14:paraId="3899B9B7" w14:textId="77777777" w:rsidR="00112F77" w:rsidRPr="00DA5FCE" w:rsidRDefault="00112F77" w:rsidP="009C0F10">
      <w:pPr>
        <w:widowControl w:val="0"/>
        <w:rPr>
          <w:i/>
        </w:rPr>
      </w:pPr>
    </w:p>
    <w:p w14:paraId="7C766F1A" w14:textId="200C6D2C" w:rsidR="00112F77" w:rsidRDefault="002E30BB" w:rsidP="009C0F10">
      <w:pPr>
        <w:widowControl w:val="0"/>
        <w:rPr>
          <w:i/>
        </w:rPr>
      </w:pPr>
      <w:r w:rsidRPr="00DA5FCE">
        <w:rPr>
          <w:i/>
        </w:rPr>
        <w:t>Court procedural rules may require that a certified paper copy be filed within a prescribed number of days of the filing of the application for probate. A state may want to include procedural rules specifically for electronic wills.</w:t>
      </w:r>
    </w:p>
    <w:p w14:paraId="17C4EFB4" w14:textId="77777777" w:rsidR="006573CC" w:rsidRPr="00DA5FCE" w:rsidRDefault="006573CC" w:rsidP="009C0F10">
      <w:pPr>
        <w:widowControl w:val="0"/>
        <w:rPr>
          <w:i/>
        </w:rPr>
      </w:pPr>
    </w:p>
    <w:p w14:paraId="6D3F7E27" w14:textId="77777777" w:rsidR="00112F77" w:rsidRPr="00DA5FCE" w:rsidRDefault="002E30BB" w:rsidP="009C0F10">
      <w:pPr>
        <w:keepNext/>
        <w:keepLines/>
        <w:widowControl w:val="0"/>
        <w:autoSpaceDE w:val="0"/>
        <w:autoSpaceDN w:val="0"/>
        <w:adjustRightInd w:val="0"/>
        <w:spacing w:line="480" w:lineRule="auto"/>
        <w:rPr>
          <w:rFonts w:eastAsia="Yuppy TC"/>
          <w:color w:val="000000"/>
        </w:rPr>
      </w:pPr>
      <w:r w:rsidRPr="00DA5FCE">
        <w:rPr>
          <w:rFonts w:eastAsia="Yuppy TC"/>
          <w:b/>
          <w:bCs/>
          <w:color w:val="000000"/>
        </w:rPr>
        <w:tab/>
      </w:r>
      <w:bookmarkStart w:id="40" w:name="_Toc506889824"/>
      <w:bookmarkStart w:id="41" w:name="_Toc534643736"/>
      <w:bookmarkStart w:id="42" w:name="_Toc10553583"/>
      <w:bookmarkStart w:id="43" w:name="_Toc20741452"/>
      <w:r w:rsidRPr="00DA5FCE">
        <w:rPr>
          <w:rStyle w:val="Heading1Char"/>
          <w:rFonts w:cs="Times New Roman"/>
        </w:rPr>
        <w:t>SECTION 10.  UNIFORMITY OF APPLICATION AND CONSTRUCTION.</w:t>
      </w:r>
      <w:bookmarkEnd w:id="40"/>
      <w:bookmarkEnd w:id="41"/>
      <w:bookmarkEnd w:id="42"/>
      <w:bookmarkEnd w:id="43"/>
      <w:r w:rsidRPr="00DA5FCE">
        <w:rPr>
          <w:rFonts w:eastAsia="Yuppy TC"/>
          <w:b/>
          <w:bCs/>
          <w:color w:val="000000"/>
        </w:rPr>
        <w:t xml:space="preserve">  </w:t>
      </w:r>
      <w:r w:rsidRPr="00DA5FCE">
        <w:rPr>
          <w:rFonts w:eastAsia="Yuppy TC"/>
          <w:color w:val="000000"/>
        </w:rPr>
        <w:t xml:space="preserve">In applying and construing this uniform act, consideration must be given to the need to promote uniformity of the law with respect to its subject matter among states that enact it. </w:t>
      </w:r>
      <w:bookmarkStart w:id="44" w:name="_Toc506889825"/>
      <w:bookmarkStart w:id="45" w:name="_Toc534643737"/>
    </w:p>
    <w:p w14:paraId="52418592" w14:textId="664475CF" w:rsidR="00112F77" w:rsidRPr="00DA5FCE" w:rsidRDefault="002E30BB" w:rsidP="009C0F10">
      <w:pPr>
        <w:widowControl w:val="0"/>
        <w:autoSpaceDE w:val="0"/>
        <w:autoSpaceDN w:val="0"/>
        <w:adjustRightInd w:val="0"/>
        <w:spacing w:line="480" w:lineRule="auto"/>
        <w:rPr>
          <w:rFonts w:eastAsia="Yuppy TC"/>
          <w:color w:val="000000"/>
        </w:rPr>
      </w:pPr>
      <w:r w:rsidRPr="00DA5FCE">
        <w:rPr>
          <w:rFonts w:eastAsia="Yuppy TC"/>
          <w:color w:val="000000"/>
        </w:rPr>
        <w:tab/>
      </w:r>
      <w:bookmarkStart w:id="46" w:name="_Toc506889826"/>
      <w:bookmarkStart w:id="47" w:name="_Toc534643738"/>
      <w:bookmarkStart w:id="48" w:name="_Toc10553585"/>
      <w:bookmarkStart w:id="49" w:name="_Toc20741453"/>
      <w:bookmarkEnd w:id="44"/>
      <w:bookmarkEnd w:id="45"/>
      <w:r w:rsidRPr="00DA5FCE">
        <w:rPr>
          <w:rStyle w:val="Heading1Char"/>
          <w:rFonts w:cs="Times New Roman"/>
        </w:rPr>
        <w:t>SECTION 1</w:t>
      </w:r>
      <w:r w:rsidR="006573CC">
        <w:rPr>
          <w:rStyle w:val="Heading1Char"/>
          <w:rFonts w:cs="Times New Roman"/>
        </w:rPr>
        <w:t>1</w:t>
      </w:r>
      <w:r w:rsidRPr="00DA5FCE">
        <w:rPr>
          <w:rStyle w:val="Heading1Char"/>
          <w:rFonts w:cs="Times New Roman"/>
        </w:rPr>
        <w:t xml:space="preserve">.  </w:t>
      </w:r>
      <w:bookmarkEnd w:id="46"/>
      <w:bookmarkEnd w:id="47"/>
      <w:bookmarkEnd w:id="48"/>
      <w:r w:rsidR="00EC766D">
        <w:rPr>
          <w:rStyle w:val="Heading1Char"/>
          <w:rFonts w:cs="Times New Roman"/>
        </w:rPr>
        <w:t>TRANSITIONAL PROVISION</w:t>
      </w:r>
      <w:bookmarkEnd w:id="49"/>
      <w:r w:rsidRPr="00DA5FCE">
        <w:rPr>
          <w:rFonts w:eastAsia="Yuppy TC"/>
          <w:b/>
          <w:bCs/>
          <w:color w:val="000000"/>
        </w:rPr>
        <w:t xml:space="preserve">.  </w:t>
      </w:r>
      <w:r w:rsidRPr="00DA5FCE">
        <w:rPr>
          <w:rFonts w:eastAsia="Yuppy TC"/>
          <w:color w:val="000000"/>
        </w:rPr>
        <w:t xml:space="preserve">This [act] applies to the will of a decedent who dies on or after [the effective date of this </w:t>
      </w:r>
      <w:r w:rsidR="006573CC">
        <w:rPr>
          <w:rFonts w:eastAsia="Yuppy TC"/>
          <w:color w:val="000000"/>
        </w:rPr>
        <w:t>[</w:t>
      </w:r>
      <w:r w:rsidRPr="00DA5FCE">
        <w:rPr>
          <w:rFonts w:eastAsia="Yuppy TC"/>
          <w:color w:val="000000"/>
        </w:rPr>
        <w:t>act</w:t>
      </w:r>
      <w:r w:rsidR="006573CC">
        <w:rPr>
          <w:rFonts w:eastAsia="Yuppy TC"/>
          <w:color w:val="000000"/>
        </w:rPr>
        <w:t>]</w:t>
      </w:r>
      <w:r w:rsidRPr="00DA5FCE">
        <w:rPr>
          <w:rFonts w:eastAsia="Yuppy TC"/>
          <w:color w:val="000000"/>
        </w:rPr>
        <w:t xml:space="preserve">]. </w:t>
      </w:r>
    </w:p>
    <w:p w14:paraId="72ABE2A4" w14:textId="18F1707C" w:rsidR="00112F77" w:rsidRPr="00DA5FCE" w:rsidRDefault="002E30BB" w:rsidP="009C0F10">
      <w:pPr>
        <w:widowControl w:val="0"/>
        <w:autoSpaceDE w:val="0"/>
        <w:autoSpaceDN w:val="0"/>
        <w:adjustRightInd w:val="0"/>
        <w:spacing w:line="480" w:lineRule="auto"/>
        <w:rPr>
          <w:rFonts w:eastAsia="Yuppy TC"/>
        </w:rPr>
      </w:pPr>
      <w:r w:rsidRPr="00DA5FCE">
        <w:rPr>
          <w:rFonts w:eastAsia="Yuppy TC"/>
          <w:b/>
          <w:bCs/>
          <w:color w:val="000000"/>
        </w:rPr>
        <w:tab/>
      </w:r>
      <w:bookmarkStart w:id="50" w:name="_Toc506889827"/>
      <w:bookmarkStart w:id="51" w:name="_Toc534643739"/>
      <w:bookmarkStart w:id="52" w:name="_Toc10553586"/>
      <w:bookmarkStart w:id="53" w:name="_Toc20741454"/>
      <w:r w:rsidRPr="00DA5FCE">
        <w:rPr>
          <w:rStyle w:val="Heading1Char"/>
          <w:rFonts w:cs="Times New Roman"/>
        </w:rPr>
        <w:t>SECTION 1</w:t>
      </w:r>
      <w:r w:rsidR="006573CC">
        <w:rPr>
          <w:rStyle w:val="Heading1Char"/>
          <w:rFonts w:cs="Times New Roman"/>
        </w:rPr>
        <w:t>2</w:t>
      </w:r>
      <w:r w:rsidRPr="00DA5FCE">
        <w:rPr>
          <w:rStyle w:val="Heading1Char"/>
          <w:rFonts w:cs="Times New Roman"/>
        </w:rPr>
        <w:t>.  EFFECTIVE DATE.</w:t>
      </w:r>
      <w:bookmarkEnd w:id="50"/>
      <w:bookmarkEnd w:id="51"/>
      <w:bookmarkEnd w:id="52"/>
      <w:bookmarkEnd w:id="53"/>
      <w:r w:rsidRPr="00DA5FCE">
        <w:rPr>
          <w:rFonts w:eastAsia="Yuppy TC"/>
          <w:b/>
          <w:bCs/>
          <w:color w:val="000000"/>
        </w:rPr>
        <w:t xml:space="preserve">  </w:t>
      </w:r>
      <w:r w:rsidRPr="00DA5FCE">
        <w:rPr>
          <w:rFonts w:eastAsia="Yuppy TC"/>
          <w:color w:val="000000"/>
        </w:rPr>
        <w:t>This [act] takes effect . . . .</w:t>
      </w:r>
      <w:r w:rsidRPr="00DA5FCE">
        <w:rPr>
          <w:rFonts w:eastAsia="Yuppy TC"/>
          <w:i/>
          <w:iCs/>
        </w:rPr>
        <w:t xml:space="preserve"> </w:t>
      </w:r>
    </w:p>
    <w:sectPr w:rsidR="00112F77" w:rsidRPr="00DA5FCE" w:rsidSect="009C0F10">
      <w:footerReference w:type="default" r:id="rId13"/>
      <w:pgSz w:w="12240" w:h="15840"/>
      <w:pgMar w:top="1440" w:right="1440" w:bottom="1440" w:left="1440" w:header="720" w:footer="720"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631">
      <wne:fci wne:fciName="ApplyHeading1" wne:swArg="0000"/>
    </wne:keymap>
    <wne:keymap wne:kcmPrimary="0632">
      <wne:acd wne:acdName="acd2"/>
    </wne:keymap>
    <wne:keymap wne:kcmPrimary="0633">
      <wne:acd wne:acdName="acd3"/>
    </wne:keymap>
    <wne:keymap wne:kcmPrimary="0634">
      <wne:acd wne:acdName="acd4"/>
    </wne:keymap>
    <wne:keymap wne:kcmPrimary="0635">
      <wne:acd wne:acdName="acd5"/>
    </wne:keymap>
    <wne:keymap wne:kcmPrimary="0636">
      <wne:acd wne:acdName="acd6"/>
    </wne:keymap>
    <wne:keymap wne:kcmPrimary="0637">
      <wne:acd wne:acdName="acd7"/>
    </wne:keymap>
    <wne:keymap wne:kcmPrimary="0638">
      <wne:acd wne:acdName="acd8"/>
    </wne:keymap>
    <wne:keymap wne:kcmPrimary="0639">
      <wne:acd wne:acdName="acd9"/>
    </wne:keymap>
    <wne:keymap wne:kcmPrimary="0642">
      <wne:acd wne:acdName="acd0"/>
    </wne:keymap>
    <wne:keymap wne:kcmPrimary="0651">
      <wne:acd wne:acdName="acd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EIA" wne:acdName="acd0" wne:fciIndexBasedOn="0065"/>
    <wne:acd wne:argValue="AQAAALQ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CB160" w14:textId="77777777" w:rsidR="00006224" w:rsidRDefault="00006224">
      <w:r>
        <w:separator/>
      </w:r>
    </w:p>
  </w:endnote>
  <w:endnote w:type="continuationSeparator" w:id="0">
    <w:p w14:paraId="598410A8" w14:textId="77777777" w:rsidR="00006224" w:rsidRDefault="0000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ppy TC">
    <w:charset w:val="88"/>
    <w:family w:val="auto"/>
    <w:pitch w:val="variable"/>
    <w:sig w:usb0="A00002FF" w:usb1="3ACFFD7A" w:usb2="00000016" w:usb3="00000000" w:csb0="001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999780"/>
      <w:docPartObj>
        <w:docPartGallery w:val="Page Numbers (Bottom of Page)"/>
        <w:docPartUnique/>
      </w:docPartObj>
    </w:sdtPr>
    <w:sdtEndPr>
      <w:rPr>
        <w:noProof/>
      </w:rPr>
    </w:sdtEndPr>
    <w:sdtContent>
      <w:p w14:paraId="0127F249" w14:textId="69B75929" w:rsidR="00344A4A" w:rsidRDefault="00344A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D8FD5C" w14:textId="77777777" w:rsidR="00344A4A" w:rsidRDefault="00344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0C020" w14:textId="77777777" w:rsidR="00006224" w:rsidRDefault="00006224">
      <w:r>
        <w:separator/>
      </w:r>
    </w:p>
  </w:footnote>
  <w:footnote w:type="continuationSeparator" w:id="0">
    <w:p w14:paraId="3F61EC22" w14:textId="77777777" w:rsidR="00006224" w:rsidRDefault="00006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110C77D6">
      <w:start w:val="1"/>
      <w:numFmt w:val="bullet"/>
      <w:lvlText w:val="."/>
      <w:lvlJc w:val="left"/>
      <w:pPr>
        <w:ind w:left="720" w:hanging="360"/>
      </w:pPr>
    </w:lvl>
    <w:lvl w:ilvl="1" w:tplc="D4600900">
      <w:numFmt w:val="decimal"/>
      <w:lvlText w:val=""/>
      <w:lvlJc w:val="left"/>
    </w:lvl>
    <w:lvl w:ilvl="2" w:tplc="A6E07880">
      <w:numFmt w:val="decimal"/>
      <w:lvlText w:val=""/>
      <w:lvlJc w:val="left"/>
    </w:lvl>
    <w:lvl w:ilvl="3" w:tplc="5D24C046">
      <w:numFmt w:val="decimal"/>
      <w:lvlText w:val=""/>
      <w:lvlJc w:val="left"/>
    </w:lvl>
    <w:lvl w:ilvl="4" w:tplc="B04A73B2">
      <w:numFmt w:val="decimal"/>
      <w:lvlText w:val=""/>
      <w:lvlJc w:val="left"/>
    </w:lvl>
    <w:lvl w:ilvl="5" w:tplc="185A7C70">
      <w:numFmt w:val="decimal"/>
      <w:lvlText w:val=""/>
      <w:lvlJc w:val="left"/>
    </w:lvl>
    <w:lvl w:ilvl="6" w:tplc="3AEA6AF8">
      <w:numFmt w:val="decimal"/>
      <w:lvlText w:val=""/>
      <w:lvlJc w:val="left"/>
    </w:lvl>
    <w:lvl w:ilvl="7" w:tplc="18469380">
      <w:numFmt w:val="decimal"/>
      <w:lvlText w:val=""/>
      <w:lvlJc w:val="left"/>
    </w:lvl>
    <w:lvl w:ilvl="8" w:tplc="0512E9D0">
      <w:numFmt w:val="decimal"/>
      <w:lvlText w:val=""/>
      <w:lvlJc w:val="left"/>
    </w:lvl>
  </w:abstractNum>
  <w:abstractNum w:abstractNumId="1" w15:restartNumberingAfterBreak="0">
    <w:nsid w:val="21957EF3"/>
    <w:multiLevelType w:val="multilevel"/>
    <w:tmpl w:val="F326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9356F7"/>
    <w:multiLevelType w:val="hybridMultilevel"/>
    <w:tmpl w:val="17184FFC"/>
    <w:lvl w:ilvl="0" w:tplc="A35C827E">
      <w:start w:val="1"/>
      <w:numFmt w:val="lowerLetter"/>
      <w:lvlText w:val="(%1)"/>
      <w:lvlJc w:val="left"/>
      <w:pPr>
        <w:ind w:left="1100" w:hanging="380"/>
      </w:pPr>
      <w:rPr>
        <w:rFonts w:hint="default"/>
      </w:rPr>
    </w:lvl>
    <w:lvl w:ilvl="1" w:tplc="A1EC6F7A" w:tentative="1">
      <w:start w:val="1"/>
      <w:numFmt w:val="lowerLetter"/>
      <w:lvlText w:val="%2."/>
      <w:lvlJc w:val="left"/>
      <w:pPr>
        <w:ind w:left="1800" w:hanging="360"/>
      </w:pPr>
    </w:lvl>
    <w:lvl w:ilvl="2" w:tplc="FC700C46" w:tentative="1">
      <w:start w:val="1"/>
      <w:numFmt w:val="lowerRoman"/>
      <w:lvlText w:val="%3."/>
      <w:lvlJc w:val="right"/>
      <w:pPr>
        <w:ind w:left="2520" w:hanging="180"/>
      </w:pPr>
    </w:lvl>
    <w:lvl w:ilvl="3" w:tplc="48AA3280" w:tentative="1">
      <w:start w:val="1"/>
      <w:numFmt w:val="decimal"/>
      <w:lvlText w:val="%4."/>
      <w:lvlJc w:val="left"/>
      <w:pPr>
        <w:ind w:left="3240" w:hanging="360"/>
      </w:pPr>
    </w:lvl>
    <w:lvl w:ilvl="4" w:tplc="AAFC3684" w:tentative="1">
      <w:start w:val="1"/>
      <w:numFmt w:val="lowerLetter"/>
      <w:lvlText w:val="%5."/>
      <w:lvlJc w:val="left"/>
      <w:pPr>
        <w:ind w:left="3960" w:hanging="360"/>
      </w:pPr>
    </w:lvl>
    <w:lvl w:ilvl="5" w:tplc="ED348800" w:tentative="1">
      <w:start w:val="1"/>
      <w:numFmt w:val="lowerRoman"/>
      <w:lvlText w:val="%6."/>
      <w:lvlJc w:val="right"/>
      <w:pPr>
        <w:ind w:left="4680" w:hanging="180"/>
      </w:pPr>
    </w:lvl>
    <w:lvl w:ilvl="6" w:tplc="D5B2C9D6" w:tentative="1">
      <w:start w:val="1"/>
      <w:numFmt w:val="decimal"/>
      <w:lvlText w:val="%7."/>
      <w:lvlJc w:val="left"/>
      <w:pPr>
        <w:ind w:left="5400" w:hanging="360"/>
      </w:pPr>
    </w:lvl>
    <w:lvl w:ilvl="7" w:tplc="B9544DBE" w:tentative="1">
      <w:start w:val="1"/>
      <w:numFmt w:val="lowerLetter"/>
      <w:lvlText w:val="%8."/>
      <w:lvlJc w:val="left"/>
      <w:pPr>
        <w:ind w:left="6120" w:hanging="360"/>
      </w:pPr>
    </w:lvl>
    <w:lvl w:ilvl="8" w:tplc="06705484" w:tentative="1">
      <w:start w:val="1"/>
      <w:numFmt w:val="lowerRoman"/>
      <w:lvlText w:val="%9."/>
      <w:lvlJc w:val="right"/>
      <w:pPr>
        <w:ind w:left="6840" w:hanging="180"/>
      </w:pPr>
    </w:lvl>
  </w:abstractNum>
  <w:abstractNum w:abstractNumId="3" w15:restartNumberingAfterBreak="0">
    <w:nsid w:val="664536D9"/>
    <w:multiLevelType w:val="hybridMultilevel"/>
    <w:tmpl w:val="1DA222CA"/>
    <w:lvl w:ilvl="0" w:tplc="1FAEAB38">
      <w:start w:val="1"/>
      <w:numFmt w:val="lowerLetter"/>
      <w:lvlText w:val="(%1)"/>
      <w:lvlJc w:val="left"/>
      <w:pPr>
        <w:ind w:left="1080" w:hanging="360"/>
      </w:pPr>
      <w:rPr>
        <w:rFonts w:hint="default"/>
        <w:b w:val="0"/>
      </w:rPr>
    </w:lvl>
    <w:lvl w:ilvl="1" w:tplc="2078E578" w:tentative="1">
      <w:start w:val="1"/>
      <w:numFmt w:val="lowerLetter"/>
      <w:lvlText w:val="%2."/>
      <w:lvlJc w:val="left"/>
      <w:pPr>
        <w:ind w:left="1800" w:hanging="360"/>
      </w:pPr>
    </w:lvl>
    <w:lvl w:ilvl="2" w:tplc="B686B42E" w:tentative="1">
      <w:start w:val="1"/>
      <w:numFmt w:val="lowerRoman"/>
      <w:lvlText w:val="%3."/>
      <w:lvlJc w:val="right"/>
      <w:pPr>
        <w:ind w:left="2520" w:hanging="180"/>
      </w:pPr>
    </w:lvl>
    <w:lvl w:ilvl="3" w:tplc="E74A92A4" w:tentative="1">
      <w:start w:val="1"/>
      <w:numFmt w:val="decimal"/>
      <w:lvlText w:val="%4."/>
      <w:lvlJc w:val="left"/>
      <w:pPr>
        <w:ind w:left="3240" w:hanging="360"/>
      </w:pPr>
    </w:lvl>
    <w:lvl w:ilvl="4" w:tplc="1D908D0E" w:tentative="1">
      <w:start w:val="1"/>
      <w:numFmt w:val="lowerLetter"/>
      <w:lvlText w:val="%5."/>
      <w:lvlJc w:val="left"/>
      <w:pPr>
        <w:ind w:left="3960" w:hanging="360"/>
      </w:pPr>
    </w:lvl>
    <w:lvl w:ilvl="5" w:tplc="EE18A8B2" w:tentative="1">
      <w:start w:val="1"/>
      <w:numFmt w:val="lowerRoman"/>
      <w:lvlText w:val="%6."/>
      <w:lvlJc w:val="right"/>
      <w:pPr>
        <w:ind w:left="4680" w:hanging="180"/>
      </w:pPr>
    </w:lvl>
    <w:lvl w:ilvl="6" w:tplc="36304BEE" w:tentative="1">
      <w:start w:val="1"/>
      <w:numFmt w:val="decimal"/>
      <w:lvlText w:val="%7."/>
      <w:lvlJc w:val="left"/>
      <w:pPr>
        <w:ind w:left="5400" w:hanging="360"/>
      </w:pPr>
    </w:lvl>
    <w:lvl w:ilvl="7" w:tplc="8108857A" w:tentative="1">
      <w:start w:val="1"/>
      <w:numFmt w:val="lowerLetter"/>
      <w:lvlText w:val="%8."/>
      <w:lvlJc w:val="left"/>
      <w:pPr>
        <w:ind w:left="6120" w:hanging="360"/>
      </w:pPr>
    </w:lvl>
    <w:lvl w:ilvl="8" w:tplc="3C2A77FC" w:tentative="1">
      <w:start w:val="1"/>
      <w:numFmt w:val="lowerRoman"/>
      <w:lvlText w:val="%9."/>
      <w:lvlJc w:val="right"/>
      <w:pPr>
        <w:ind w:left="6840" w:hanging="180"/>
      </w:pPr>
    </w:lvl>
  </w:abstractNum>
  <w:abstractNum w:abstractNumId="4" w15:restartNumberingAfterBreak="0">
    <w:nsid w:val="688E6814"/>
    <w:multiLevelType w:val="hybridMultilevel"/>
    <w:tmpl w:val="08782F4A"/>
    <w:lvl w:ilvl="0" w:tplc="1BF02436">
      <w:start w:val="1"/>
      <w:numFmt w:val="bullet"/>
      <w:lvlText w:val=""/>
      <w:lvlJc w:val="left"/>
      <w:pPr>
        <w:ind w:left="720" w:hanging="360"/>
      </w:pPr>
      <w:rPr>
        <w:rFonts w:ascii="Symbol" w:hAnsi="Symbol" w:hint="default"/>
      </w:rPr>
    </w:lvl>
    <w:lvl w:ilvl="1" w:tplc="9D66D968" w:tentative="1">
      <w:start w:val="1"/>
      <w:numFmt w:val="bullet"/>
      <w:lvlText w:val="o"/>
      <w:lvlJc w:val="left"/>
      <w:pPr>
        <w:ind w:left="1440" w:hanging="360"/>
      </w:pPr>
      <w:rPr>
        <w:rFonts w:ascii="Courier New" w:hAnsi="Courier New" w:cs="Courier New" w:hint="default"/>
      </w:rPr>
    </w:lvl>
    <w:lvl w:ilvl="2" w:tplc="1FFC7848" w:tentative="1">
      <w:start w:val="1"/>
      <w:numFmt w:val="bullet"/>
      <w:lvlText w:val=""/>
      <w:lvlJc w:val="left"/>
      <w:pPr>
        <w:ind w:left="2160" w:hanging="360"/>
      </w:pPr>
      <w:rPr>
        <w:rFonts w:ascii="Wingdings" w:hAnsi="Wingdings" w:hint="default"/>
      </w:rPr>
    </w:lvl>
    <w:lvl w:ilvl="3" w:tplc="C2BE802E" w:tentative="1">
      <w:start w:val="1"/>
      <w:numFmt w:val="bullet"/>
      <w:lvlText w:val=""/>
      <w:lvlJc w:val="left"/>
      <w:pPr>
        <w:ind w:left="2880" w:hanging="360"/>
      </w:pPr>
      <w:rPr>
        <w:rFonts w:ascii="Symbol" w:hAnsi="Symbol" w:hint="default"/>
      </w:rPr>
    </w:lvl>
    <w:lvl w:ilvl="4" w:tplc="FFD65072" w:tentative="1">
      <w:start w:val="1"/>
      <w:numFmt w:val="bullet"/>
      <w:lvlText w:val="o"/>
      <w:lvlJc w:val="left"/>
      <w:pPr>
        <w:ind w:left="3600" w:hanging="360"/>
      </w:pPr>
      <w:rPr>
        <w:rFonts w:ascii="Courier New" w:hAnsi="Courier New" w:cs="Courier New" w:hint="default"/>
      </w:rPr>
    </w:lvl>
    <w:lvl w:ilvl="5" w:tplc="9D3EDB5C" w:tentative="1">
      <w:start w:val="1"/>
      <w:numFmt w:val="bullet"/>
      <w:lvlText w:val=""/>
      <w:lvlJc w:val="left"/>
      <w:pPr>
        <w:ind w:left="4320" w:hanging="360"/>
      </w:pPr>
      <w:rPr>
        <w:rFonts w:ascii="Wingdings" w:hAnsi="Wingdings" w:hint="default"/>
      </w:rPr>
    </w:lvl>
    <w:lvl w:ilvl="6" w:tplc="D95C2FEA" w:tentative="1">
      <w:start w:val="1"/>
      <w:numFmt w:val="bullet"/>
      <w:lvlText w:val=""/>
      <w:lvlJc w:val="left"/>
      <w:pPr>
        <w:ind w:left="5040" w:hanging="360"/>
      </w:pPr>
      <w:rPr>
        <w:rFonts w:ascii="Symbol" w:hAnsi="Symbol" w:hint="default"/>
      </w:rPr>
    </w:lvl>
    <w:lvl w:ilvl="7" w:tplc="A6ACB9A2" w:tentative="1">
      <w:start w:val="1"/>
      <w:numFmt w:val="bullet"/>
      <w:lvlText w:val="o"/>
      <w:lvlJc w:val="left"/>
      <w:pPr>
        <w:ind w:left="5760" w:hanging="360"/>
      </w:pPr>
      <w:rPr>
        <w:rFonts w:ascii="Courier New" w:hAnsi="Courier New" w:cs="Courier New" w:hint="default"/>
      </w:rPr>
    </w:lvl>
    <w:lvl w:ilvl="8" w:tplc="0728FAFC" w:tentative="1">
      <w:start w:val="1"/>
      <w:numFmt w:val="bullet"/>
      <w:lvlText w:val=""/>
      <w:lvlJc w:val="left"/>
      <w:pPr>
        <w:ind w:left="6480" w:hanging="360"/>
      </w:pPr>
      <w:rPr>
        <w:rFonts w:ascii="Wingdings" w:hAnsi="Wingdings" w:hint="default"/>
      </w:rPr>
    </w:lvl>
  </w:abstractNum>
  <w:abstractNum w:abstractNumId="5" w15:restartNumberingAfterBreak="0">
    <w:nsid w:val="7E5D0AD1"/>
    <w:multiLevelType w:val="hybridMultilevel"/>
    <w:tmpl w:val="C03AECD2"/>
    <w:lvl w:ilvl="0" w:tplc="E6BA0CBA">
      <w:start w:val="1"/>
      <w:numFmt w:val="bullet"/>
      <w:lvlText w:val=""/>
      <w:lvlJc w:val="left"/>
      <w:pPr>
        <w:ind w:left="1080" w:hanging="360"/>
      </w:pPr>
      <w:rPr>
        <w:rFonts w:ascii="Symbol" w:hAnsi="Symbol" w:hint="default"/>
      </w:rPr>
    </w:lvl>
    <w:lvl w:ilvl="1" w:tplc="967208F2" w:tentative="1">
      <w:start w:val="1"/>
      <w:numFmt w:val="bullet"/>
      <w:lvlText w:val="o"/>
      <w:lvlJc w:val="left"/>
      <w:pPr>
        <w:ind w:left="1800" w:hanging="360"/>
      </w:pPr>
      <w:rPr>
        <w:rFonts w:ascii="Courier New" w:hAnsi="Courier New" w:cs="Courier New" w:hint="default"/>
      </w:rPr>
    </w:lvl>
    <w:lvl w:ilvl="2" w:tplc="A90CC9F4" w:tentative="1">
      <w:start w:val="1"/>
      <w:numFmt w:val="bullet"/>
      <w:lvlText w:val=""/>
      <w:lvlJc w:val="left"/>
      <w:pPr>
        <w:ind w:left="2520" w:hanging="360"/>
      </w:pPr>
      <w:rPr>
        <w:rFonts w:ascii="Wingdings" w:hAnsi="Wingdings" w:hint="default"/>
      </w:rPr>
    </w:lvl>
    <w:lvl w:ilvl="3" w:tplc="36F84748" w:tentative="1">
      <w:start w:val="1"/>
      <w:numFmt w:val="bullet"/>
      <w:lvlText w:val=""/>
      <w:lvlJc w:val="left"/>
      <w:pPr>
        <w:ind w:left="3240" w:hanging="360"/>
      </w:pPr>
      <w:rPr>
        <w:rFonts w:ascii="Symbol" w:hAnsi="Symbol" w:hint="default"/>
      </w:rPr>
    </w:lvl>
    <w:lvl w:ilvl="4" w:tplc="26029E52" w:tentative="1">
      <w:start w:val="1"/>
      <w:numFmt w:val="bullet"/>
      <w:lvlText w:val="o"/>
      <w:lvlJc w:val="left"/>
      <w:pPr>
        <w:ind w:left="3960" w:hanging="360"/>
      </w:pPr>
      <w:rPr>
        <w:rFonts w:ascii="Courier New" w:hAnsi="Courier New" w:cs="Courier New" w:hint="default"/>
      </w:rPr>
    </w:lvl>
    <w:lvl w:ilvl="5" w:tplc="2F622D68" w:tentative="1">
      <w:start w:val="1"/>
      <w:numFmt w:val="bullet"/>
      <w:lvlText w:val=""/>
      <w:lvlJc w:val="left"/>
      <w:pPr>
        <w:ind w:left="4680" w:hanging="360"/>
      </w:pPr>
      <w:rPr>
        <w:rFonts w:ascii="Wingdings" w:hAnsi="Wingdings" w:hint="default"/>
      </w:rPr>
    </w:lvl>
    <w:lvl w:ilvl="6" w:tplc="70C6DC26" w:tentative="1">
      <w:start w:val="1"/>
      <w:numFmt w:val="bullet"/>
      <w:lvlText w:val=""/>
      <w:lvlJc w:val="left"/>
      <w:pPr>
        <w:ind w:left="5400" w:hanging="360"/>
      </w:pPr>
      <w:rPr>
        <w:rFonts w:ascii="Symbol" w:hAnsi="Symbol" w:hint="default"/>
      </w:rPr>
    </w:lvl>
    <w:lvl w:ilvl="7" w:tplc="3D8A6128" w:tentative="1">
      <w:start w:val="1"/>
      <w:numFmt w:val="bullet"/>
      <w:lvlText w:val="o"/>
      <w:lvlJc w:val="left"/>
      <w:pPr>
        <w:ind w:left="6120" w:hanging="360"/>
      </w:pPr>
      <w:rPr>
        <w:rFonts w:ascii="Courier New" w:hAnsi="Courier New" w:cs="Courier New" w:hint="default"/>
      </w:rPr>
    </w:lvl>
    <w:lvl w:ilvl="8" w:tplc="C19C0DB0"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AA"/>
    <w:rsid w:val="00006224"/>
    <w:rsid w:val="00011FC5"/>
    <w:rsid w:val="00055DC1"/>
    <w:rsid w:val="000D4F39"/>
    <w:rsid w:val="000F1F2E"/>
    <w:rsid w:val="00112F77"/>
    <w:rsid w:val="00186803"/>
    <w:rsid w:val="00193F75"/>
    <w:rsid w:val="001B5807"/>
    <w:rsid w:val="001C26AD"/>
    <w:rsid w:val="001C2E21"/>
    <w:rsid w:val="001D3333"/>
    <w:rsid w:val="001E02F7"/>
    <w:rsid w:val="001E0F5C"/>
    <w:rsid w:val="001F1AB6"/>
    <w:rsid w:val="00240B36"/>
    <w:rsid w:val="00241F24"/>
    <w:rsid w:val="0025160B"/>
    <w:rsid w:val="00290207"/>
    <w:rsid w:val="002C438D"/>
    <w:rsid w:val="002E30BB"/>
    <w:rsid w:val="002E5499"/>
    <w:rsid w:val="00344A4A"/>
    <w:rsid w:val="00354862"/>
    <w:rsid w:val="0038449D"/>
    <w:rsid w:val="00392E7F"/>
    <w:rsid w:val="003B242E"/>
    <w:rsid w:val="00410BCE"/>
    <w:rsid w:val="00435E16"/>
    <w:rsid w:val="0045343A"/>
    <w:rsid w:val="00471940"/>
    <w:rsid w:val="004C2E17"/>
    <w:rsid w:val="00501CBB"/>
    <w:rsid w:val="005114CC"/>
    <w:rsid w:val="00536E45"/>
    <w:rsid w:val="005541B6"/>
    <w:rsid w:val="00586DF7"/>
    <w:rsid w:val="005C31EE"/>
    <w:rsid w:val="005D0686"/>
    <w:rsid w:val="005E497A"/>
    <w:rsid w:val="0060712F"/>
    <w:rsid w:val="00621843"/>
    <w:rsid w:val="0062670A"/>
    <w:rsid w:val="00637901"/>
    <w:rsid w:val="006573CC"/>
    <w:rsid w:val="006979A6"/>
    <w:rsid w:val="006B52DF"/>
    <w:rsid w:val="006F1068"/>
    <w:rsid w:val="007276A3"/>
    <w:rsid w:val="00732E4F"/>
    <w:rsid w:val="00760A0E"/>
    <w:rsid w:val="007F4D2B"/>
    <w:rsid w:val="00812C14"/>
    <w:rsid w:val="00832239"/>
    <w:rsid w:val="00893E8D"/>
    <w:rsid w:val="008B27A8"/>
    <w:rsid w:val="008C5DA0"/>
    <w:rsid w:val="008D7EA6"/>
    <w:rsid w:val="008E009F"/>
    <w:rsid w:val="008E66A2"/>
    <w:rsid w:val="009060A0"/>
    <w:rsid w:val="00921663"/>
    <w:rsid w:val="00944657"/>
    <w:rsid w:val="00946C93"/>
    <w:rsid w:val="00964F2D"/>
    <w:rsid w:val="0099415E"/>
    <w:rsid w:val="009A270B"/>
    <w:rsid w:val="009B1AB5"/>
    <w:rsid w:val="009B4E89"/>
    <w:rsid w:val="009C0F10"/>
    <w:rsid w:val="009C4EC2"/>
    <w:rsid w:val="009D35E4"/>
    <w:rsid w:val="009F1CD5"/>
    <w:rsid w:val="00A04B81"/>
    <w:rsid w:val="00A13C07"/>
    <w:rsid w:val="00A21C62"/>
    <w:rsid w:val="00A239B0"/>
    <w:rsid w:val="00A63FF8"/>
    <w:rsid w:val="00AA0359"/>
    <w:rsid w:val="00AA1DC5"/>
    <w:rsid w:val="00AB1CAA"/>
    <w:rsid w:val="00AC5A2B"/>
    <w:rsid w:val="00AC68AC"/>
    <w:rsid w:val="00AD7A0F"/>
    <w:rsid w:val="00AF6AF9"/>
    <w:rsid w:val="00B15A5A"/>
    <w:rsid w:val="00B30790"/>
    <w:rsid w:val="00B33F5B"/>
    <w:rsid w:val="00B409FA"/>
    <w:rsid w:val="00B44055"/>
    <w:rsid w:val="00B54E72"/>
    <w:rsid w:val="00B57DFF"/>
    <w:rsid w:val="00B72FAD"/>
    <w:rsid w:val="00B77CD8"/>
    <w:rsid w:val="00B92483"/>
    <w:rsid w:val="00BB445A"/>
    <w:rsid w:val="00BC10D4"/>
    <w:rsid w:val="00BD42DA"/>
    <w:rsid w:val="00BE402E"/>
    <w:rsid w:val="00BE6A1C"/>
    <w:rsid w:val="00C00C49"/>
    <w:rsid w:val="00C46F28"/>
    <w:rsid w:val="00D6110F"/>
    <w:rsid w:val="00D95892"/>
    <w:rsid w:val="00D97B1D"/>
    <w:rsid w:val="00DA1995"/>
    <w:rsid w:val="00E02ABA"/>
    <w:rsid w:val="00E81AFB"/>
    <w:rsid w:val="00E842A9"/>
    <w:rsid w:val="00E965BA"/>
    <w:rsid w:val="00EC766D"/>
    <w:rsid w:val="00ED27DC"/>
    <w:rsid w:val="00F36198"/>
    <w:rsid w:val="00F8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FB51"/>
  <w15:docId w15:val="{962BDAD3-4BFB-1945-B417-393E9849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116"/>
    <w:rPr>
      <w:rFonts w:ascii="Times New Roman" w:eastAsia="Times New Roman" w:hAnsi="Times New Roman" w:cs="Times New Roman"/>
    </w:rPr>
  </w:style>
  <w:style w:type="paragraph" w:styleId="Heading1">
    <w:name w:val="heading 1"/>
    <w:basedOn w:val="Normal"/>
    <w:next w:val="Normal"/>
    <w:link w:val="Heading1Char"/>
    <w:uiPriority w:val="9"/>
    <w:qFormat/>
    <w:rsid w:val="008205F7"/>
    <w:pPr>
      <w:spacing w:line="480" w:lineRule="auto"/>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68F5"/>
    <w:pPr>
      <w:tabs>
        <w:tab w:val="center" w:pos="4680"/>
        <w:tab w:val="right" w:pos="9360"/>
      </w:tabs>
    </w:pPr>
  </w:style>
  <w:style w:type="character" w:customStyle="1" w:styleId="FooterChar">
    <w:name w:val="Footer Char"/>
    <w:basedOn w:val="DefaultParagraphFont"/>
    <w:link w:val="Footer"/>
    <w:uiPriority w:val="99"/>
    <w:rsid w:val="00AE68F5"/>
  </w:style>
  <w:style w:type="character" w:styleId="PageNumber">
    <w:name w:val="page number"/>
    <w:basedOn w:val="DefaultParagraphFont"/>
    <w:uiPriority w:val="99"/>
    <w:semiHidden/>
    <w:unhideWhenUsed/>
    <w:rsid w:val="00AE68F5"/>
  </w:style>
  <w:style w:type="character" w:styleId="Hyperlink">
    <w:name w:val="Hyperlink"/>
    <w:basedOn w:val="DefaultParagraphFont"/>
    <w:uiPriority w:val="99"/>
    <w:unhideWhenUsed/>
    <w:rsid w:val="00E00D1B"/>
    <w:rPr>
      <w:color w:val="0563C1" w:themeColor="hyperlink"/>
      <w:u w:val="single"/>
    </w:rPr>
  </w:style>
  <w:style w:type="character" w:customStyle="1" w:styleId="UnresolvedMention1">
    <w:name w:val="Unresolved Mention1"/>
    <w:basedOn w:val="DefaultParagraphFont"/>
    <w:uiPriority w:val="99"/>
    <w:rsid w:val="00E00D1B"/>
    <w:rPr>
      <w:color w:val="808080"/>
      <w:shd w:val="clear" w:color="auto" w:fill="E6E6E6"/>
    </w:rPr>
  </w:style>
  <w:style w:type="character" w:customStyle="1" w:styleId="Heading1Char">
    <w:name w:val="Heading 1 Char"/>
    <w:basedOn w:val="DefaultParagraphFont"/>
    <w:link w:val="Heading1"/>
    <w:uiPriority w:val="9"/>
    <w:rsid w:val="008205F7"/>
    <w:rPr>
      <w:rFonts w:ascii="Times New Roman" w:eastAsiaTheme="majorEastAsia" w:hAnsi="Times New Roman" w:cstheme="majorBidi"/>
      <w:b/>
      <w:szCs w:val="32"/>
    </w:rPr>
  </w:style>
  <w:style w:type="paragraph" w:styleId="Header">
    <w:name w:val="header"/>
    <w:basedOn w:val="Normal"/>
    <w:link w:val="HeaderChar"/>
    <w:uiPriority w:val="99"/>
    <w:unhideWhenUsed/>
    <w:rsid w:val="00492DBC"/>
    <w:pPr>
      <w:tabs>
        <w:tab w:val="center" w:pos="4680"/>
        <w:tab w:val="right" w:pos="9360"/>
      </w:tabs>
    </w:pPr>
  </w:style>
  <w:style w:type="character" w:customStyle="1" w:styleId="HeaderChar">
    <w:name w:val="Header Char"/>
    <w:basedOn w:val="DefaultParagraphFont"/>
    <w:link w:val="Header"/>
    <w:uiPriority w:val="99"/>
    <w:rsid w:val="00492DBC"/>
    <w:rPr>
      <w:rFonts w:ascii="Times New Roman" w:hAnsi="Times New Roman"/>
    </w:rPr>
  </w:style>
  <w:style w:type="paragraph" w:styleId="TOC1">
    <w:name w:val="toc 1"/>
    <w:basedOn w:val="Normal"/>
    <w:next w:val="Normal"/>
    <w:autoRedefine/>
    <w:uiPriority w:val="39"/>
    <w:unhideWhenUsed/>
    <w:rsid w:val="00F8654F"/>
    <w:pPr>
      <w:tabs>
        <w:tab w:val="right" w:leader="dot" w:pos="9350"/>
      </w:tabs>
      <w:ind w:left="720" w:hanging="720"/>
    </w:pPr>
    <w:rPr>
      <w:rFonts w:eastAsiaTheme="majorEastAsia"/>
      <w:bCs/>
      <w:noProof/>
    </w:rPr>
  </w:style>
  <w:style w:type="character" w:styleId="LineNumber">
    <w:name w:val="line number"/>
    <w:basedOn w:val="DefaultParagraphFont"/>
    <w:uiPriority w:val="99"/>
    <w:semiHidden/>
    <w:unhideWhenUsed/>
    <w:rsid w:val="00492DBC"/>
  </w:style>
  <w:style w:type="character" w:styleId="CommentReference">
    <w:name w:val="annotation reference"/>
    <w:basedOn w:val="DefaultParagraphFont"/>
    <w:uiPriority w:val="99"/>
    <w:semiHidden/>
    <w:unhideWhenUsed/>
    <w:rsid w:val="00850685"/>
    <w:rPr>
      <w:sz w:val="16"/>
      <w:szCs w:val="16"/>
    </w:rPr>
  </w:style>
  <w:style w:type="paragraph" w:styleId="CommentText">
    <w:name w:val="annotation text"/>
    <w:basedOn w:val="Normal"/>
    <w:link w:val="CommentTextChar"/>
    <w:uiPriority w:val="99"/>
    <w:semiHidden/>
    <w:unhideWhenUsed/>
    <w:rsid w:val="00850685"/>
    <w:rPr>
      <w:sz w:val="20"/>
      <w:szCs w:val="20"/>
    </w:rPr>
  </w:style>
  <w:style w:type="character" w:customStyle="1" w:styleId="CommentTextChar">
    <w:name w:val="Comment Text Char"/>
    <w:basedOn w:val="DefaultParagraphFont"/>
    <w:link w:val="CommentText"/>
    <w:uiPriority w:val="99"/>
    <w:semiHidden/>
    <w:rsid w:val="008506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50685"/>
    <w:rPr>
      <w:b/>
      <w:bCs/>
    </w:rPr>
  </w:style>
  <w:style w:type="character" w:customStyle="1" w:styleId="CommentSubjectChar">
    <w:name w:val="Comment Subject Char"/>
    <w:basedOn w:val="CommentTextChar"/>
    <w:link w:val="CommentSubject"/>
    <w:uiPriority w:val="99"/>
    <w:semiHidden/>
    <w:rsid w:val="00850685"/>
    <w:rPr>
      <w:rFonts w:ascii="Times New Roman" w:hAnsi="Times New Roman"/>
      <w:b/>
      <w:bCs/>
      <w:sz w:val="20"/>
      <w:szCs w:val="20"/>
    </w:rPr>
  </w:style>
  <w:style w:type="paragraph" w:styleId="BalloonText">
    <w:name w:val="Balloon Text"/>
    <w:basedOn w:val="Normal"/>
    <w:link w:val="BalloonTextChar"/>
    <w:uiPriority w:val="99"/>
    <w:semiHidden/>
    <w:unhideWhenUsed/>
    <w:rsid w:val="00850685"/>
    <w:rPr>
      <w:sz w:val="26"/>
      <w:szCs w:val="26"/>
    </w:rPr>
  </w:style>
  <w:style w:type="character" w:customStyle="1" w:styleId="BalloonTextChar">
    <w:name w:val="Balloon Text Char"/>
    <w:basedOn w:val="DefaultParagraphFont"/>
    <w:link w:val="BalloonText"/>
    <w:uiPriority w:val="99"/>
    <w:semiHidden/>
    <w:rsid w:val="00850685"/>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7965FA"/>
    <w:rPr>
      <w:sz w:val="20"/>
      <w:szCs w:val="20"/>
    </w:rPr>
  </w:style>
  <w:style w:type="character" w:customStyle="1" w:styleId="FootnoteTextChar">
    <w:name w:val="Footnote Text Char"/>
    <w:basedOn w:val="DefaultParagraphFont"/>
    <w:link w:val="FootnoteText"/>
    <w:uiPriority w:val="99"/>
    <w:semiHidden/>
    <w:rsid w:val="007965FA"/>
    <w:rPr>
      <w:rFonts w:ascii="Times New Roman" w:hAnsi="Times New Roman"/>
      <w:sz w:val="20"/>
      <w:szCs w:val="20"/>
    </w:rPr>
  </w:style>
  <w:style w:type="character" w:styleId="FootnoteReference">
    <w:name w:val="footnote reference"/>
    <w:basedOn w:val="DefaultParagraphFont"/>
    <w:uiPriority w:val="99"/>
    <w:semiHidden/>
    <w:unhideWhenUsed/>
    <w:rsid w:val="007965FA"/>
    <w:rPr>
      <w:vertAlign w:val="superscript"/>
    </w:rPr>
  </w:style>
  <w:style w:type="paragraph" w:styleId="ListParagraph">
    <w:name w:val="List Paragraph"/>
    <w:basedOn w:val="Normal"/>
    <w:uiPriority w:val="34"/>
    <w:qFormat/>
    <w:rsid w:val="00103FFC"/>
    <w:pPr>
      <w:ind w:left="720"/>
      <w:contextualSpacing/>
    </w:pPr>
  </w:style>
  <w:style w:type="paragraph" w:styleId="Revision">
    <w:name w:val="Revision"/>
    <w:hidden/>
    <w:uiPriority w:val="99"/>
    <w:semiHidden/>
    <w:rsid w:val="001058D8"/>
    <w:rPr>
      <w:rFonts w:ascii="Times New Roman" w:hAnsi="Times New Roman"/>
    </w:rPr>
  </w:style>
  <w:style w:type="paragraph" w:styleId="NormalWeb">
    <w:name w:val="Normal (Web)"/>
    <w:basedOn w:val="Normal"/>
    <w:uiPriority w:val="99"/>
    <w:unhideWhenUsed/>
    <w:rsid w:val="007C4457"/>
  </w:style>
  <w:style w:type="character" w:styleId="FollowedHyperlink">
    <w:name w:val="FollowedHyperlink"/>
    <w:basedOn w:val="DefaultParagraphFont"/>
    <w:uiPriority w:val="99"/>
    <w:semiHidden/>
    <w:unhideWhenUsed/>
    <w:rsid w:val="0027773A"/>
    <w:rPr>
      <w:color w:val="954F72" w:themeColor="followedHyperlink"/>
      <w:u w:val="single"/>
    </w:rPr>
  </w:style>
  <w:style w:type="paragraph" w:customStyle="1" w:styleId="DocID">
    <w:name w:val="DocID"/>
    <w:basedOn w:val="Footer"/>
    <w:next w:val="Footer"/>
    <w:link w:val="DocIDChar"/>
    <w:rsid w:val="006A7BB4"/>
    <w:pPr>
      <w:keepNext/>
      <w:keepLines/>
      <w:widowControl w:val="0"/>
      <w:tabs>
        <w:tab w:val="clear" w:pos="4680"/>
        <w:tab w:val="clear" w:pos="9360"/>
      </w:tabs>
      <w:autoSpaceDE w:val="0"/>
      <w:autoSpaceDN w:val="0"/>
      <w:adjustRightInd w:val="0"/>
    </w:pPr>
    <w:rPr>
      <w:sz w:val="18"/>
      <w:szCs w:val="20"/>
    </w:rPr>
  </w:style>
  <w:style w:type="character" w:customStyle="1" w:styleId="DocIDChar">
    <w:name w:val="DocID Char"/>
    <w:basedOn w:val="DefaultParagraphFont"/>
    <w:link w:val="DocID"/>
    <w:rsid w:val="006A7BB4"/>
    <w:rPr>
      <w:rFonts w:ascii="Times New Roman" w:eastAsia="Times New Roman" w:hAnsi="Times New Roman" w:cs="Times New Roman"/>
      <w:sz w:val="18"/>
      <w:szCs w:val="20"/>
      <w:lang w:val="en-US" w:eastAsia="en-US"/>
    </w:rPr>
  </w:style>
  <w:style w:type="paragraph" w:styleId="Title">
    <w:name w:val="Title"/>
    <w:basedOn w:val="Normal"/>
    <w:next w:val="Normal"/>
    <w:link w:val="TitleChar"/>
    <w:uiPriority w:val="10"/>
    <w:qFormat/>
    <w:rsid w:val="008024D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24DB"/>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semiHidden/>
    <w:unhideWhenUsed/>
    <w:rsid w:val="00E031F9"/>
    <w:rPr>
      <w:color w:val="605E5C"/>
      <w:shd w:val="clear" w:color="auto" w:fill="E1DFDD"/>
    </w:rPr>
  </w:style>
  <w:style w:type="paragraph" w:customStyle="1" w:styleId="Default">
    <w:name w:val="Default"/>
    <w:rsid w:val="001C26AD"/>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11717">
      <w:bodyDiv w:val="1"/>
      <w:marLeft w:val="0"/>
      <w:marRight w:val="0"/>
      <w:marTop w:val="0"/>
      <w:marBottom w:val="0"/>
      <w:divBdr>
        <w:top w:val="none" w:sz="0" w:space="0" w:color="auto"/>
        <w:left w:val="none" w:sz="0" w:space="0" w:color="auto"/>
        <w:bottom w:val="none" w:sz="0" w:space="0" w:color="auto"/>
        <w:right w:val="none" w:sz="0" w:space="0" w:color="auto"/>
      </w:divBdr>
      <w:divsChild>
        <w:div w:id="343675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849111">
              <w:marLeft w:val="0"/>
              <w:marRight w:val="0"/>
              <w:marTop w:val="0"/>
              <w:marBottom w:val="0"/>
              <w:divBdr>
                <w:top w:val="none" w:sz="0" w:space="0" w:color="auto"/>
                <w:left w:val="none" w:sz="0" w:space="0" w:color="auto"/>
                <w:bottom w:val="none" w:sz="0" w:space="0" w:color="auto"/>
                <w:right w:val="none" w:sz="0" w:space="0" w:color="auto"/>
              </w:divBdr>
              <w:divsChild>
                <w:div w:id="4866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797">
      <w:bodyDiv w:val="1"/>
      <w:marLeft w:val="0"/>
      <w:marRight w:val="0"/>
      <w:marTop w:val="0"/>
      <w:marBottom w:val="0"/>
      <w:divBdr>
        <w:top w:val="none" w:sz="0" w:space="0" w:color="auto"/>
        <w:left w:val="none" w:sz="0" w:space="0" w:color="auto"/>
        <w:bottom w:val="none" w:sz="0" w:space="0" w:color="auto"/>
        <w:right w:val="none" w:sz="0" w:space="0" w:color="auto"/>
      </w:divBdr>
      <w:divsChild>
        <w:div w:id="6602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86654">
              <w:marLeft w:val="0"/>
              <w:marRight w:val="0"/>
              <w:marTop w:val="0"/>
              <w:marBottom w:val="0"/>
              <w:divBdr>
                <w:top w:val="none" w:sz="0" w:space="0" w:color="auto"/>
                <w:left w:val="none" w:sz="0" w:space="0" w:color="auto"/>
                <w:bottom w:val="none" w:sz="0" w:space="0" w:color="auto"/>
                <w:right w:val="none" w:sz="0" w:space="0" w:color="auto"/>
              </w:divBdr>
              <w:divsChild>
                <w:div w:id="2454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C2E2EFB972AC46AF19E4A97C3B1169" ma:contentTypeVersion="6" ma:contentTypeDescription="Create a new document." ma:contentTypeScope="" ma:versionID="aef61f5dd594e0b646328e44ce14ecba">
  <xsd:schema xmlns:xsd="http://www.w3.org/2001/XMLSchema" xmlns:xs="http://www.w3.org/2001/XMLSchema" xmlns:p="http://schemas.microsoft.com/office/2006/metadata/properties" xmlns:ns2="82604057-f520-4bf7-b6fc-9755f40bb662" targetNamespace="http://schemas.microsoft.com/office/2006/metadata/properties" ma:root="true" ma:fieldsID="c2c4fd8738282e6e603c0697dc4018d1" ns2:_="">
    <xsd:import namespace="82604057-f520-4bf7-b6fc-9755f40bb6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04057-f520-4bf7-b6fc-9755f40bb6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4622A-2449-41C8-A5CD-6BD017F6B586}">
  <ds:schemaRefs>
    <ds:schemaRef ds:uri="http://schemas.microsoft.com/sharepoint/v3/contenttype/forms"/>
  </ds:schemaRefs>
</ds:datastoreItem>
</file>

<file path=customXml/itemProps2.xml><?xml version="1.0" encoding="utf-8"?>
<ds:datastoreItem xmlns:ds="http://schemas.openxmlformats.org/officeDocument/2006/customXml" ds:itemID="{150FC1B8-5297-4C8D-B6BD-4CD163E920AE}"/>
</file>

<file path=customXml/itemProps3.xml><?xml version="1.0" encoding="utf-8"?>
<ds:datastoreItem xmlns:ds="http://schemas.openxmlformats.org/officeDocument/2006/customXml" ds:itemID="{3EDB4B1C-E2A2-4170-9CAE-7FBDC7F929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27AD4B-1970-4F7D-99A1-8172F2BE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Orzeske</dc:creator>
  <cp:lastModifiedBy>Lucy Grelle</cp:lastModifiedBy>
  <cp:revision>8</cp:revision>
  <dcterms:created xsi:type="dcterms:W3CDTF">2019-12-30T19:59:00Z</dcterms:created>
  <dcterms:modified xsi:type="dcterms:W3CDTF">2021-02-01T17:10:00Z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9971640v1</vt:lpwstr>
  </property>
  <property fmtid="{D5CDD505-2E9C-101B-9397-08002B2CF9AE}" pid="3" name="ContentTypeId">
    <vt:lpwstr>0x01010015C2E2EFB972AC46AF19E4A97C3B1169</vt:lpwstr>
  </property>
</Properties>
</file>