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A8E3C" w14:textId="1CD2FE06" w:rsidR="006C08D0" w:rsidRDefault="006C08D0"/>
    <w:p w14:paraId="6567EFD7" w14:textId="5F68E5C4" w:rsidR="0002156E" w:rsidRDefault="0002156E" w:rsidP="00336B2F">
      <w:pPr>
        <w:spacing w:line="220" w:lineRule="exact"/>
      </w:pPr>
    </w:p>
    <w:p w14:paraId="5643882A" w14:textId="40934E3D" w:rsidR="0002156E" w:rsidRPr="00EF3FB6" w:rsidRDefault="0002156E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>October 1</w:t>
      </w:r>
      <w:r w:rsidR="007D3AF4">
        <w:rPr>
          <w:rFonts w:ascii="Times New Roman" w:hAnsi="Times New Roman" w:cs="Times New Roman"/>
        </w:rPr>
        <w:t>5</w:t>
      </w:r>
      <w:r w:rsidRPr="00EF3FB6">
        <w:rPr>
          <w:rFonts w:ascii="Times New Roman" w:hAnsi="Times New Roman" w:cs="Times New Roman"/>
        </w:rPr>
        <w:t>, 2018</w:t>
      </w:r>
    </w:p>
    <w:p w14:paraId="2D1743B2" w14:textId="708CE0B9" w:rsidR="0002156E" w:rsidRPr="00EF3FB6" w:rsidRDefault="0002156E">
      <w:pPr>
        <w:rPr>
          <w:rFonts w:ascii="Times New Roman" w:hAnsi="Times New Roman" w:cs="Times New Roman"/>
        </w:rPr>
      </w:pPr>
    </w:p>
    <w:p w14:paraId="679609F9" w14:textId="6767C097" w:rsidR="0002156E" w:rsidRPr="00EF3FB6" w:rsidRDefault="0002156E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 xml:space="preserve">Anita </w:t>
      </w:r>
      <w:proofErr w:type="spellStart"/>
      <w:r w:rsidRPr="00EF3FB6">
        <w:rPr>
          <w:rFonts w:ascii="Times New Roman" w:hAnsi="Times New Roman" w:cs="Times New Roman"/>
        </w:rPr>
        <w:t>Ramasastry</w:t>
      </w:r>
      <w:proofErr w:type="spellEnd"/>
      <w:r w:rsidRPr="00EF3FB6">
        <w:rPr>
          <w:rFonts w:ascii="Times New Roman" w:hAnsi="Times New Roman" w:cs="Times New Roman"/>
        </w:rPr>
        <w:t>, President</w:t>
      </w:r>
    </w:p>
    <w:p w14:paraId="1254536D" w14:textId="5F5F7F7D" w:rsidR="0002156E" w:rsidRPr="00EF3FB6" w:rsidRDefault="0002156E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>Uniform Law Commission</w:t>
      </w:r>
    </w:p>
    <w:p w14:paraId="0FB7019A" w14:textId="77777777" w:rsidR="0002156E" w:rsidRPr="00EF3FB6" w:rsidRDefault="0002156E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 xml:space="preserve">111 N. Wabash Avenue Suite 1010 </w:t>
      </w:r>
    </w:p>
    <w:p w14:paraId="6DAAD791" w14:textId="7AC52684" w:rsidR="0002156E" w:rsidRPr="00EF3FB6" w:rsidRDefault="0002156E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>Chicago, Illinois 60602</w:t>
      </w:r>
    </w:p>
    <w:p w14:paraId="78639148" w14:textId="1EC976C3" w:rsidR="0002156E" w:rsidRPr="00EF3FB6" w:rsidRDefault="0002156E">
      <w:pPr>
        <w:rPr>
          <w:rFonts w:ascii="Times New Roman" w:hAnsi="Times New Roman" w:cs="Times New Roman"/>
        </w:rPr>
      </w:pPr>
    </w:p>
    <w:p w14:paraId="31DDD734" w14:textId="3CED0F67" w:rsidR="0002156E" w:rsidRPr="00EF3FB6" w:rsidRDefault="0002156E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 xml:space="preserve">Dear Ms. </w:t>
      </w:r>
      <w:proofErr w:type="spellStart"/>
      <w:r w:rsidRPr="00EF3FB6">
        <w:rPr>
          <w:rFonts w:ascii="Times New Roman" w:hAnsi="Times New Roman" w:cs="Times New Roman"/>
        </w:rPr>
        <w:t>Ramasastry</w:t>
      </w:r>
      <w:proofErr w:type="spellEnd"/>
      <w:r w:rsidRPr="00EF3FB6">
        <w:rPr>
          <w:rFonts w:ascii="Times New Roman" w:hAnsi="Times New Roman" w:cs="Times New Roman"/>
        </w:rPr>
        <w:t>,</w:t>
      </w:r>
    </w:p>
    <w:p w14:paraId="6D74A540" w14:textId="2EF4895A" w:rsidR="0002156E" w:rsidRPr="00EF3FB6" w:rsidRDefault="0002156E">
      <w:pPr>
        <w:rPr>
          <w:rFonts w:ascii="Times New Roman" w:hAnsi="Times New Roman" w:cs="Times New Roman"/>
        </w:rPr>
      </w:pPr>
    </w:p>
    <w:p w14:paraId="0A9196F3" w14:textId="1BD2F3B2" w:rsidR="00205E9C" w:rsidRPr="004D7664" w:rsidRDefault="00205E9C" w:rsidP="004D7664">
      <w:pPr>
        <w:ind w:right="-270"/>
        <w:rPr>
          <w:rFonts w:ascii="Times New Roman Bold" w:hAnsi="Times New Roman Bold" w:cs="Times New Roman" w:hint="eastAsia"/>
          <w:b/>
          <w:spacing w:val="-4"/>
        </w:rPr>
      </w:pPr>
      <w:r w:rsidRPr="004D7664">
        <w:rPr>
          <w:rFonts w:ascii="Times New Roman Bold" w:hAnsi="Times New Roman Bold" w:cs="Times New Roman"/>
          <w:b/>
          <w:spacing w:val="-4"/>
        </w:rPr>
        <w:t xml:space="preserve">RE: NNA Support of </w:t>
      </w:r>
      <w:r w:rsidR="004D7664">
        <w:rPr>
          <w:rFonts w:ascii="Times New Roman Bold" w:hAnsi="Times New Roman Bold" w:cs="Times New Roman"/>
          <w:b/>
          <w:spacing w:val="-4"/>
        </w:rPr>
        <w:t xml:space="preserve">the 2018 Amendment to the </w:t>
      </w:r>
      <w:r w:rsidRPr="004D7664">
        <w:rPr>
          <w:rFonts w:ascii="Times New Roman Bold" w:hAnsi="Times New Roman Bold" w:cs="Times New Roman"/>
          <w:b/>
          <w:spacing w:val="-4"/>
        </w:rPr>
        <w:t>Revised Uniform Law on Notarial Acts</w:t>
      </w:r>
    </w:p>
    <w:p w14:paraId="2A27E361" w14:textId="77777777" w:rsidR="00205E9C" w:rsidRPr="00EF3FB6" w:rsidRDefault="00205E9C">
      <w:pPr>
        <w:rPr>
          <w:rFonts w:ascii="Times New Roman" w:hAnsi="Times New Roman" w:cs="Times New Roman"/>
        </w:rPr>
      </w:pPr>
    </w:p>
    <w:p w14:paraId="76461A55" w14:textId="7EFEBFFC" w:rsidR="0002156E" w:rsidRPr="00EF3FB6" w:rsidRDefault="00205E9C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>T</w:t>
      </w:r>
      <w:r w:rsidR="0002156E" w:rsidRPr="00EF3FB6">
        <w:rPr>
          <w:rFonts w:ascii="Times New Roman" w:hAnsi="Times New Roman" w:cs="Times New Roman"/>
        </w:rPr>
        <w:t xml:space="preserve">he National Notary Association </w:t>
      </w:r>
      <w:r w:rsidR="00BE7676" w:rsidRPr="00EF3FB6">
        <w:rPr>
          <w:rFonts w:ascii="Times New Roman" w:hAnsi="Times New Roman" w:cs="Times New Roman"/>
        </w:rPr>
        <w:t>commends the ULC for its revisions to</w:t>
      </w:r>
      <w:r w:rsidRPr="00EF3FB6">
        <w:rPr>
          <w:rFonts w:ascii="Times New Roman" w:hAnsi="Times New Roman" w:cs="Times New Roman"/>
        </w:rPr>
        <w:t xml:space="preserve"> the Revised Uniform Law on Notarial Acts </w:t>
      </w:r>
      <w:r w:rsidR="00981A4C" w:rsidRPr="00EF3FB6">
        <w:rPr>
          <w:rFonts w:ascii="Times New Roman" w:hAnsi="Times New Roman" w:cs="Times New Roman"/>
        </w:rPr>
        <w:t xml:space="preserve">(RULONA) </w:t>
      </w:r>
      <w:r w:rsidRPr="00EF3FB6">
        <w:rPr>
          <w:rFonts w:ascii="Times New Roman" w:hAnsi="Times New Roman" w:cs="Times New Roman"/>
        </w:rPr>
        <w:t>and recommend</w:t>
      </w:r>
      <w:r w:rsidR="00215D26" w:rsidRPr="00EF3FB6">
        <w:rPr>
          <w:rFonts w:ascii="Times New Roman" w:hAnsi="Times New Roman" w:cs="Times New Roman"/>
        </w:rPr>
        <w:t>s</w:t>
      </w:r>
      <w:r w:rsidRPr="00EF3FB6">
        <w:rPr>
          <w:rFonts w:ascii="Times New Roman" w:hAnsi="Times New Roman" w:cs="Times New Roman"/>
        </w:rPr>
        <w:t xml:space="preserve"> </w:t>
      </w:r>
      <w:r w:rsidR="00215D26" w:rsidRPr="00EF3FB6">
        <w:rPr>
          <w:rFonts w:ascii="Times New Roman" w:hAnsi="Times New Roman" w:cs="Times New Roman"/>
        </w:rPr>
        <w:t>it</w:t>
      </w:r>
      <w:r w:rsidR="00C03520" w:rsidRPr="00EF3FB6">
        <w:rPr>
          <w:rFonts w:ascii="Times New Roman" w:hAnsi="Times New Roman" w:cs="Times New Roman"/>
        </w:rPr>
        <w:t xml:space="preserve"> to the </w:t>
      </w:r>
      <w:r w:rsidR="00981A4C" w:rsidRPr="00EF3FB6">
        <w:rPr>
          <w:rFonts w:ascii="Times New Roman" w:hAnsi="Times New Roman" w:cs="Times New Roman"/>
        </w:rPr>
        <w:t>s</w:t>
      </w:r>
      <w:r w:rsidR="00C03520" w:rsidRPr="00EF3FB6">
        <w:rPr>
          <w:rFonts w:ascii="Times New Roman" w:hAnsi="Times New Roman" w:cs="Times New Roman"/>
        </w:rPr>
        <w:t xml:space="preserve">tates for </w:t>
      </w:r>
      <w:r w:rsidR="00BE7676" w:rsidRPr="00EF3FB6">
        <w:rPr>
          <w:rFonts w:ascii="Times New Roman" w:hAnsi="Times New Roman" w:cs="Times New Roman"/>
        </w:rPr>
        <w:t>enactment</w:t>
      </w:r>
      <w:r w:rsidR="00C03520" w:rsidRPr="00EF3FB6">
        <w:rPr>
          <w:rFonts w:ascii="Times New Roman" w:hAnsi="Times New Roman" w:cs="Times New Roman"/>
        </w:rPr>
        <w:t>.</w:t>
      </w:r>
    </w:p>
    <w:p w14:paraId="21051DE2" w14:textId="5C5827FD" w:rsidR="00C03520" w:rsidRPr="00EF3FB6" w:rsidRDefault="00C03520">
      <w:pPr>
        <w:rPr>
          <w:rFonts w:ascii="Times New Roman" w:hAnsi="Times New Roman" w:cs="Times New Roman"/>
        </w:rPr>
      </w:pPr>
    </w:p>
    <w:p w14:paraId="76CC4900" w14:textId="3ADA13EA" w:rsidR="009169EA" w:rsidRPr="00EF3FB6" w:rsidRDefault="00926308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 xml:space="preserve">The NNA supported the RULONA when it was first </w:t>
      </w:r>
      <w:r w:rsidR="004E2E81" w:rsidRPr="00EF3FB6">
        <w:rPr>
          <w:rFonts w:ascii="Times New Roman" w:hAnsi="Times New Roman" w:cs="Times New Roman"/>
        </w:rPr>
        <w:t>adopted</w:t>
      </w:r>
      <w:r w:rsidRPr="00EF3FB6">
        <w:rPr>
          <w:rFonts w:ascii="Times New Roman" w:hAnsi="Times New Roman" w:cs="Times New Roman"/>
        </w:rPr>
        <w:t xml:space="preserve"> in </w:t>
      </w:r>
      <w:r w:rsidR="00B52AF7" w:rsidRPr="00EF3FB6">
        <w:rPr>
          <w:rFonts w:ascii="Times New Roman" w:hAnsi="Times New Roman" w:cs="Times New Roman"/>
        </w:rPr>
        <w:t xml:space="preserve">2010 </w:t>
      </w:r>
      <w:r w:rsidR="009F1C93" w:rsidRPr="00EF3FB6">
        <w:rPr>
          <w:rFonts w:ascii="Times New Roman" w:hAnsi="Times New Roman" w:cs="Times New Roman"/>
        </w:rPr>
        <w:t xml:space="preserve">(see </w:t>
      </w:r>
      <w:r w:rsidR="00CA15B8" w:rsidRPr="00EF3FB6">
        <w:rPr>
          <w:rFonts w:ascii="Times New Roman" w:hAnsi="Times New Roman" w:cs="Times New Roman"/>
        </w:rPr>
        <w:t xml:space="preserve">the NNA’s </w:t>
      </w:r>
      <w:r w:rsidR="009F1C93" w:rsidRPr="00EF3FB6">
        <w:rPr>
          <w:rFonts w:ascii="Times New Roman" w:hAnsi="Times New Roman" w:cs="Times New Roman"/>
        </w:rPr>
        <w:t>letter o</w:t>
      </w:r>
      <w:r w:rsidR="00DF1BBF" w:rsidRPr="00EF3FB6">
        <w:rPr>
          <w:rFonts w:ascii="Times New Roman" w:hAnsi="Times New Roman" w:cs="Times New Roman"/>
        </w:rPr>
        <w:t>f</w:t>
      </w:r>
      <w:r w:rsidR="009F1C93" w:rsidRPr="00EF3FB6">
        <w:rPr>
          <w:rFonts w:ascii="Times New Roman" w:hAnsi="Times New Roman" w:cs="Times New Roman"/>
        </w:rPr>
        <w:t xml:space="preserve"> March 10, 2011 to </w:t>
      </w:r>
      <w:r w:rsidR="002A32CE" w:rsidRPr="00EF3FB6">
        <w:rPr>
          <w:rFonts w:ascii="Times New Roman" w:hAnsi="Times New Roman" w:cs="Times New Roman"/>
        </w:rPr>
        <w:t xml:space="preserve">then </w:t>
      </w:r>
      <w:r w:rsidR="004E2E81" w:rsidRPr="00EF3FB6">
        <w:rPr>
          <w:rFonts w:ascii="Times New Roman" w:hAnsi="Times New Roman" w:cs="Times New Roman"/>
        </w:rPr>
        <w:t xml:space="preserve">ULC </w:t>
      </w:r>
      <w:r w:rsidR="009F1C93" w:rsidRPr="00EF3FB6">
        <w:rPr>
          <w:rFonts w:ascii="Times New Roman" w:hAnsi="Times New Roman" w:cs="Times New Roman"/>
        </w:rPr>
        <w:t xml:space="preserve">President Robert A. Stein) </w:t>
      </w:r>
      <w:r w:rsidR="007D22A4" w:rsidRPr="00EF3FB6">
        <w:rPr>
          <w:rFonts w:ascii="Times New Roman" w:hAnsi="Times New Roman" w:cs="Times New Roman"/>
        </w:rPr>
        <w:t xml:space="preserve">for reasons that are </w:t>
      </w:r>
      <w:r w:rsidR="009F1C93" w:rsidRPr="00EF3FB6">
        <w:rPr>
          <w:rFonts w:ascii="Times New Roman" w:hAnsi="Times New Roman" w:cs="Times New Roman"/>
        </w:rPr>
        <w:t xml:space="preserve">as </w:t>
      </w:r>
      <w:r w:rsidR="004E2E81" w:rsidRPr="00EF3FB6">
        <w:rPr>
          <w:rFonts w:ascii="Times New Roman" w:hAnsi="Times New Roman" w:cs="Times New Roman"/>
        </w:rPr>
        <w:t>relevant</w:t>
      </w:r>
      <w:r w:rsidR="009F1C93" w:rsidRPr="00EF3FB6">
        <w:rPr>
          <w:rFonts w:ascii="Times New Roman" w:hAnsi="Times New Roman" w:cs="Times New Roman"/>
        </w:rPr>
        <w:t xml:space="preserve"> today as </w:t>
      </w:r>
      <w:r w:rsidR="00DF1BBF" w:rsidRPr="00EF3FB6">
        <w:rPr>
          <w:rFonts w:ascii="Times New Roman" w:hAnsi="Times New Roman" w:cs="Times New Roman"/>
        </w:rPr>
        <w:t>they were then</w:t>
      </w:r>
      <w:r w:rsidR="009F1C93" w:rsidRPr="00EF3FB6">
        <w:rPr>
          <w:rFonts w:ascii="Times New Roman" w:hAnsi="Times New Roman" w:cs="Times New Roman"/>
        </w:rPr>
        <w:t xml:space="preserve">. </w:t>
      </w:r>
      <w:r w:rsidR="00C80FBE" w:rsidRPr="00EF3FB6">
        <w:rPr>
          <w:rFonts w:ascii="Times New Roman" w:hAnsi="Times New Roman" w:cs="Times New Roman"/>
        </w:rPr>
        <w:t>Having b</w:t>
      </w:r>
      <w:r w:rsidR="009169EA" w:rsidRPr="00EF3FB6">
        <w:rPr>
          <w:rFonts w:ascii="Times New Roman" w:hAnsi="Times New Roman" w:cs="Times New Roman"/>
        </w:rPr>
        <w:t>e</w:t>
      </w:r>
      <w:r w:rsidR="00C80FBE" w:rsidRPr="00EF3FB6">
        <w:rPr>
          <w:rFonts w:ascii="Times New Roman" w:hAnsi="Times New Roman" w:cs="Times New Roman"/>
        </w:rPr>
        <w:t>en</w:t>
      </w:r>
      <w:r w:rsidR="009169EA" w:rsidRPr="00EF3FB6">
        <w:rPr>
          <w:rFonts w:ascii="Times New Roman" w:hAnsi="Times New Roman" w:cs="Times New Roman"/>
        </w:rPr>
        <w:t xml:space="preserve"> an observer </w:t>
      </w:r>
      <w:r w:rsidR="00CA15B8" w:rsidRPr="00EF3FB6">
        <w:rPr>
          <w:rFonts w:ascii="Times New Roman" w:hAnsi="Times New Roman" w:cs="Times New Roman"/>
        </w:rPr>
        <w:t>of</w:t>
      </w:r>
      <w:r w:rsidR="009169EA" w:rsidRPr="00EF3FB6">
        <w:rPr>
          <w:rFonts w:ascii="Times New Roman" w:hAnsi="Times New Roman" w:cs="Times New Roman"/>
        </w:rPr>
        <w:t xml:space="preserve"> the </w:t>
      </w:r>
      <w:r w:rsidR="00C57B2F" w:rsidRPr="00EF3FB6">
        <w:rPr>
          <w:rFonts w:ascii="Times New Roman" w:hAnsi="Times New Roman" w:cs="Times New Roman"/>
        </w:rPr>
        <w:t xml:space="preserve">two </w:t>
      </w:r>
      <w:r w:rsidR="00702E38" w:rsidRPr="00EF3FB6">
        <w:rPr>
          <w:rFonts w:ascii="Times New Roman" w:hAnsi="Times New Roman" w:cs="Times New Roman"/>
        </w:rPr>
        <w:t>subsequent</w:t>
      </w:r>
      <w:r w:rsidR="009169EA" w:rsidRPr="00EF3FB6">
        <w:rPr>
          <w:rFonts w:ascii="Times New Roman" w:hAnsi="Times New Roman" w:cs="Times New Roman"/>
        </w:rPr>
        <w:t xml:space="preserve"> </w:t>
      </w:r>
      <w:r w:rsidR="00CA15B8" w:rsidRPr="00EF3FB6">
        <w:rPr>
          <w:rFonts w:ascii="Times New Roman" w:hAnsi="Times New Roman" w:cs="Times New Roman"/>
        </w:rPr>
        <w:t xml:space="preserve">RULONA </w:t>
      </w:r>
      <w:r w:rsidR="009169EA" w:rsidRPr="00EF3FB6">
        <w:rPr>
          <w:rFonts w:ascii="Times New Roman" w:hAnsi="Times New Roman" w:cs="Times New Roman"/>
        </w:rPr>
        <w:t>amendment</w:t>
      </w:r>
      <w:r w:rsidR="00CA15B8" w:rsidRPr="00EF3FB6">
        <w:rPr>
          <w:rFonts w:ascii="Times New Roman" w:hAnsi="Times New Roman" w:cs="Times New Roman"/>
        </w:rPr>
        <w:t xml:space="preserve"> drafting efforts </w:t>
      </w:r>
      <w:r w:rsidR="009169EA" w:rsidRPr="00EF3FB6">
        <w:rPr>
          <w:rFonts w:ascii="Times New Roman" w:hAnsi="Times New Roman" w:cs="Times New Roman"/>
        </w:rPr>
        <w:t xml:space="preserve">in 2016 and 2018, we </w:t>
      </w:r>
      <w:r w:rsidR="004E2E81" w:rsidRPr="00EF3FB6">
        <w:rPr>
          <w:rFonts w:ascii="Times New Roman" w:hAnsi="Times New Roman" w:cs="Times New Roman"/>
        </w:rPr>
        <w:t xml:space="preserve">can </w:t>
      </w:r>
      <w:r w:rsidR="009169EA" w:rsidRPr="00EF3FB6">
        <w:rPr>
          <w:rFonts w:ascii="Times New Roman" w:hAnsi="Times New Roman" w:cs="Times New Roman"/>
        </w:rPr>
        <w:t>now endorse the RULONA for two additional reasons.</w:t>
      </w:r>
    </w:p>
    <w:p w14:paraId="68A57543" w14:textId="77777777" w:rsidR="009169EA" w:rsidRPr="00EF3FB6" w:rsidRDefault="009169EA">
      <w:pPr>
        <w:rPr>
          <w:rFonts w:ascii="Times New Roman" w:hAnsi="Times New Roman" w:cs="Times New Roman"/>
        </w:rPr>
      </w:pPr>
    </w:p>
    <w:p w14:paraId="52078C65" w14:textId="213653B4" w:rsidR="003B53F3" w:rsidRPr="00EF3FB6" w:rsidRDefault="003B53F3" w:rsidP="003B53F3">
      <w:pPr>
        <w:rPr>
          <w:rFonts w:ascii="Times New Roman" w:hAnsi="Times New Roman" w:cs="Times New Roman"/>
        </w:rPr>
      </w:pPr>
      <w:r w:rsidRPr="002946BA">
        <w:rPr>
          <w:rFonts w:ascii="Times New Roman" w:hAnsi="Times New Roman" w:cs="Times New Roman"/>
          <w:spacing w:val="-2"/>
        </w:rPr>
        <w:t xml:space="preserve">First, the RULONA </w:t>
      </w:r>
      <w:r w:rsidR="00FC5558" w:rsidRPr="002946BA">
        <w:rPr>
          <w:rFonts w:ascii="Times New Roman" w:hAnsi="Times New Roman" w:cs="Times New Roman"/>
          <w:spacing w:val="-2"/>
        </w:rPr>
        <w:t>takes</w:t>
      </w:r>
      <w:r w:rsidRPr="002946BA">
        <w:rPr>
          <w:rFonts w:ascii="Times New Roman" w:hAnsi="Times New Roman" w:cs="Times New Roman"/>
          <w:spacing w:val="-2"/>
        </w:rPr>
        <w:t xml:space="preserve"> an </w:t>
      </w:r>
      <w:r w:rsidRPr="002946BA">
        <w:rPr>
          <w:rFonts w:ascii="Times New Roman" w:hAnsi="Times New Roman" w:cs="Times New Roman"/>
          <w:i/>
          <w:spacing w:val="-2"/>
        </w:rPr>
        <w:t>industry-</w:t>
      </w:r>
      <w:r w:rsidR="00F1182F" w:rsidRPr="002946BA">
        <w:rPr>
          <w:rFonts w:ascii="Times New Roman" w:hAnsi="Times New Roman" w:cs="Times New Roman"/>
          <w:i/>
          <w:spacing w:val="-2"/>
        </w:rPr>
        <w:t>inclusive</w:t>
      </w:r>
      <w:r w:rsidRPr="002946BA">
        <w:rPr>
          <w:rFonts w:ascii="Times New Roman" w:hAnsi="Times New Roman" w:cs="Times New Roman"/>
          <w:spacing w:val="-2"/>
        </w:rPr>
        <w:t xml:space="preserve"> approach to modernizing state Notary codes. </w:t>
      </w:r>
      <w:r w:rsidR="00DB345E" w:rsidRPr="002946BA">
        <w:rPr>
          <w:rFonts w:ascii="Times New Roman" w:hAnsi="Times New Roman" w:cs="Times New Roman"/>
          <w:spacing w:val="-2"/>
        </w:rPr>
        <w:t>Over</w:t>
      </w:r>
      <w:r w:rsidR="00DB345E" w:rsidRPr="00EF3FB6">
        <w:rPr>
          <w:rFonts w:ascii="Times New Roman" w:hAnsi="Times New Roman" w:cs="Times New Roman"/>
        </w:rPr>
        <w:t xml:space="preserve"> </w:t>
      </w:r>
      <w:r w:rsidR="00DB345E" w:rsidRPr="002946BA">
        <w:rPr>
          <w:rFonts w:ascii="Times New Roman" w:hAnsi="Times New Roman" w:cs="Times New Roman"/>
          <w:spacing w:val="-2"/>
        </w:rPr>
        <w:t>the NNA’s</w:t>
      </w:r>
      <w:r w:rsidR="008D2B88" w:rsidRPr="002946BA">
        <w:rPr>
          <w:rFonts w:ascii="Times New Roman" w:hAnsi="Times New Roman" w:cs="Times New Roman"/>
          <w:spacing w:val="-2"/>
        </w:rPr>
        <w:t xml:space="preserve"> 60</w:t>
      </w:r>
      <w:r w:rsidR="00DB345E" w:rsidRPr="002946BA">
        <w:rPr>
          <w:rFonts w:ascii="Times New Roman" w:hAnsi="Times New Roman" w:cs="Times New Roman"/>
          <w:spacing w:val="-2"/>
        </w:rPr>
        <w:t>-</w:t>
      </w:r>
      <w:r w:rsidR="008D2B88" w:rsidRPr="002946BA">
        <w:rPr>
          <w:rFonts w:ascii="Times New Roman" w:hAnsi="Times New Roman" w:cs="Times New Roman"/>
          <w:spacing w:val="-2"/>
        </w:rPr>
        <w:t xml:space="preserve">year history </w:t>
      </w:r>
      <w:r w:rsidR="00D57B7A" w:rsidRPr="002946BA">
        <w:rPr>
          <w:rFonts w:ascii="Times New Roman" w:hAnsi="Times New Roman" w:cs="Times New Roman"/>
          <w:spacing w:val="-2"/>
        </w:rPr>
        <w:t>we have</w:t>
      </w:r>
      <w:r w:rsidR="008D2B88" w:rsidRPr="002946BA">
        <w:rPr>
          <w:rFonts w:ascii="Times New Roman" w:hAnsi="Times New Roman" w:cs="Times New Roman"/>
          <w:spacing w:val="-2"/>
        </w:rPr>
        <w:t xml:space="preserve"> observed that v</w:t>
      </w:r>
      <w:r w:rsidR="00723383" w:rsidRPr="002946BA">
        <w:rPr>
          <w:rFonts w:ascii="Times New Roman" w:hAnsi="Times New Roman" w:cs="Times New Roman"/>
          <w:spacing w:val="-2"/>
        </w:rPr>
        <w:t>irtually every industry — no matter how large</w:t>
      </w:r>
      <w:r w:rsidR="00723383" w:rsidRPr="00EF3FB6">
        <w:rPr>
          <w:rFonts w:ascii="Times New Roman" w:hAnsi="Times New Roman" w:cs="Times New Roman"/>
        </w:rPr>
        <w:t xml:space="preserve"> or small — </w:t>
      </w:r>
      <w:r w:rsidR="00D57B7A" w:rsidRPr="00EF3FB6">
        <w:rPr>
          <w:rFonts w:ascii="Times New Roman" w:hAnsi="Times New Roman" w:cs="Times New Roman"/>
        </w:rPr>
        <w:t>relies on</w:t>
      </w:r>
      <w:r w:rsidR="00723383" w:rsidRPr="00EF3FB6">
        <w:rPr>
          <w:rFonts w:ascii="Times New Roman" w:hAnsi="Times New Roman" w:cs="Times New Roman"/>
        </w:rPr>
        <w:t xml:space="preserve"> </w:t>
      </w:r>
      <w:r w:rsidR="002946BA">
        <w:rPr>
          <w:rFonts w:ascii="Times New Roman" w:hAnsi="Times New Roman" w:cs="Times New Roman"/>
        </w:rPr>
        <w:t>the protections of the notarial act</w:t>
      </w:r>
      <w:r w:rsidR="00CA15B8" w:rsidRPr="00EF3FB6">
        <w:rPr>
          <w:rFonts w:ascii="Times New Roman" w:hAnsi="Times New Roman" w:cs="Times New Roman"/>
        </w:rPr>
        <w:t xml:space="preserve">. </w:t>
      </w:r>
      <w:r w:rsidR="00191942" w:rsidRPr="00EF3FB6">
        <w:rPr>
          <w:rFonts w:ascii="Times New Roman" w:hAnsi="Times New Roman" w:cs="Times New Roman"/>
        </w:rPr>
        <w:t>It takes wisdom</w:t>
      </w:r>
      <w:r w:rsidR="00515C7A" w:rsidRPr="00EF3FB6">
        <w:rPr>
          <w:rFonts w:ascii="Times New Roman" w:hAnsi="Times New Roman" w:cs="Times New Roman"/>
        </w:rPr>
        <w:t xml:space="preserve">, </w:t>
      </w:r>
      <w:r w:rsidR="00191942" w:rsidRPr="00EF3FB6">
        <w:rPr>
          <w:rFonts w:ascii="Times New Roman" w:hAnsi="Times New Roman" w:cs="Times New Roman"/>
        </w:rPr>
        <w:t xml:space="preserve">insight </w:t>
      </w:r>
      <w:r w:rsidR="00515C7A" w:rsidRPr="00EF3FB6">
        <w:rPr>
          <w:rFonts w:ascii="Times New Roman" w:hAnsi="Times New Roman" w:cs="Times New Roman"/>
        </w:rPr>
        <w:t>and</w:t>
      </w:r>
      <w:r w:rsidR="0072191B" w:rsidRPr="00EF3FB6">
        <w:rPr>
          <w:rFonts w:ascii="Times New Roman" w:hAnsi="Times New Roman" w:cs="Times New Roman"/>
        </w:rPr>
        <w:t>, at times</w:t>
      </w:r>
      <w:r w:rsidR="00515C7A" w:rsidRPr="00EF3FB6">
        <w:rPr>
          <w:rFonts w:ascii="Times New Roman" w:hAnsi="Times New Roman" w:cs="Times New Roman"/>
        </w:rPr>
        <w:t xml:space="preserve"> restraint</w:t>
      </w:r>
      <w:r w:rsidR="002A32CE" w:rsidRPr="00EF3FB6">
        <w:rPr>
          <w:rFonts w:ascii="Times New Roman" w:hAnsi="Times New Roman" w:cs="Times New Roman"/>
        </w:rPr>
        <w:t>,</w:t>
      </w:r>
      <w:r w:rsidR="00515C7A" w:rsidRPr="00EF3FB6">
        <w:rPr>
          <w:rFonts w:ascii="Times New Roman" w:hAnsi="Times New Roman" w:cs="Times New Roman"/>
        </w:rPr>
        <w:t xml:space="preserve"> </w:t>
      </w:r>
      <w:r w:rsidR="00191942" w:rsidRPr="00EF3FB6">
        <w:rPr>
          <w:rFonts w:ascii="Times New Roman" w:hAnsi="Times New Roman" w:cs="Times New Roman"/>
        </w:rPr>
        <w:t xml:space="preserve">to craft a </w:t>
      </w:r>
      <w:r w:rsidR="00CA15B8" w:rsidRPr="00EF3FB6">
        <w:rPr>
          <w:rFonts w:ascii="Times New Roman" w:hAnsi="Times New Roman" w:cs="Times New Roman"/>
        </w:rPr>
        <w:t xml:space="preserve">responsive and balanced </w:t>
      </w:r>
      <w:r w:rsidR="00855C30" w:rsidRPr="00EF3FB6">
        <w:rPr>
          <w:rFonts w:ascii="Times New Roman" w:hAnsi="Times New Roman" w:cs="Times New Roman"/>
        </w:rPr>
        <w:t xml:space="preserve">Notary statute </w:t>
      </w:r>
      <w:r w:rsidR="0008661A" w:rsidRPr="00EF3FB6">
        <w:rPr>
          <w:rFonts w:ascii="Times New Roman" w:hAnsi="Times New Roman" w:cs="Times New Roman"/>
        </w:rPr>
        <w:t>that serves</w:t>
      </w:r>
      <w:r w:rsidR="00664D0D" w:rsidRPr="00EF3FB6">
        <w:rPr>
          <w:rFonts w:ascii="Times New Roman" w:hAnsi="Times New Roman" w:cs="Times New Roman"/>
        </w:rPr>
        <w:t xml:space="preserve"> all</w:t>
      </w:r>
      <w:r w:rsidR="00191942" w:rsidRPr="00EF3FB6">
        <w:rPr>
          <w:rFonts w:ascii="Times New Roman" w:hAnsi="Times New Roman" w:cs="Times New Roman"/>
        </w:rPr>
        <w:t xml:space="preserve"> </w:t>
      </w:r>
      <w:r w:rsidR="00664D0D" w:rsidRPr="00EF3FB6">
        <w:rPr>
          <w:rFonts w:ascii="Times New Roman" w:hAnsi="Times New Roman" w:cs="Times New Roman"/>
        </w:rPr>
        <w:t xml:space="preserve">industries. </w:t>
      </w:r>
      <w:r w:rsidR="002F5787" w:rsidRPr="00EF3FB6">
        <w:rPr>
          <w:rFonts w:ascii="Times New Roman" w:hAnsi="Times New Roman" w:cs="Times New Roman"/>
        </w:rPr>
        <w:t xml:space="preserve">The </w:t>
      </w:r>
      <w:r w:rsidR="00E1234F" w:rsidRPr="00EF3FB6">
        <w:rPr>
          <w:rFonts w:ascii="Times New Roman" w:hAnsi="Times New Roman" w:cs="Times New Roman"/>
        </w:rPr>
        <w:t xml:space="preserve">drafting committee’s </w:t>
      </w:r>
      <w:r w:rsidR="002F5787" w:rsidRPr="00EF3FB6">
        <w:rPr>
          <w:rFonts w:ascii="Times New Roman" w:hAnsi="Times New Roman" w:cs="Times New Roman"/>
        </w:rPr>
        <w:t xml:space="preserve">decision </w:t>
      </w:r>
      <w:r w:rsidR="00485D11" w:rsidRPr="00EF3FB6">
        <w:rPr>
          <w:rFonts w:ascii="Times New Roman" w:hAnsi="Times New Roman" w:cs="Times New Roman"/>
        </w:rPr>
        <w:t>to leave unchanged the RULONA’s interstate recognition provi</w:t>
      </w:r>
      <w:r w:rsidR="00F71A16" w:rsidRPr="00EF3FB6">
        <w:rPr>
          <w:rFonts w:ascii="Times New Roman" w:hAnsi="Times New Roman" w:cs="Times New Roman"/>
        </w:rPr>
        <w:t>sion</w:t>
      </w:r>
      <w:r w:rsidR="00191942" w:rsidRPr="00EF3FB6">
        <w:rPr>
          <w:rFonts w:ascii="Times New Roman" w:hAnsi="Times New Roman" w:cs="Times New Roman"/>
        </w:rPr>
        <w:t xml:space="preserve"> </w:t>
      </w:r>
      <w:r w:rsidR="00E1234F" w:rsidRPr="00EF3FB6">
        <w:rPr>
          <w:rFonts w:ascii="Times New Roman" w:hAnsi="Times New Roman" w:cs="Times New Roman"/>
        </w:rPr>
        <w:t xml:space="preserve">relating to notarial acts performed for remotely located individuals </w:t>
      </w:r>
      <w:r w:rsidR="00191942" w:rsidRPr="00EF3FB6">
        <w:rPr>
          <w:rFonts w:ascii="Times New Roman" w:hAnsi="Times New Roman" w:cs="Times New Roman"/>
        </w:rPr>
        <w:t xml:space="preserve">is </w:t>
      </w:r>
      <w:r w:rsidR="00515C7A" w:rsidRPr="00EF3FB6">
        <w:rPr>
          <w:rFonts w:ascii="Times New Roman" w:hAnsi="Times New Roman" w:cs="Times New Roman"/>
        </w:rPr>
        <w:t>but one</w:t>
      </w:r>
      <w:r w:rsidR="00191942" w:rsidRPr="00EF3FB6">
        <w:rPr>
          <w:rFonts w:ascii="Times New Roman" w:hAnsi="Times New Roman" w:cs="Times New Roman"/>
        </w:rPr>
        <w:t xml:space="preserve"> example</w:t>
      </w:r>
      <w:r w:rsidR="00B00F97" w:rsidRPr="00EF3FB6">
        <w:rPr>
          <w:rFonts w:ascii="Times New Roman" w:hAnsi="Times New Roman" w:cs="Times New Roman"/>
        </w:rPr>
        <w:t xml:space="preserve"> </w:t>
      </w:r>
      <w:r w:rsidR="00E1234F" w:rsidRPr="00EF3FB6">
        <w:rPr>
          <w:rFonts w:ascii="Times New Roman" w:hAnsi="Times New Roman" w:cs="Times New Roman"/>
        </w:rPr>
        <w:t>of this.</w:t>
      </w:r>
    </w:p>
    <w:p w14:paraId="0A220967" w14:textId="77777777" w:rsidR="003B53F3" w:rsidRPr="00EF3FB6" w:rsidRDefault="003B53F3">
      <w:pPr>
        <w:rPr>
          <w:rFonts w:ascii="Times New Roman" w:hAnsi="Times New Roman" w:cs="Times New Roman"/>
        </w:rPr>
      </w:pPr>
    </w:p>
    <w:p w14:paraId="23F6850C" w14:textId="6B596E8F" w:rsidR="009169EA" w:rsidRPr="00EF3FB6" w:rsidRDefault="009613CB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 xml:space="preserve">Second, the RULONA </w:t>
      </w:r>
      <w:r w:rsidR="00554B08" w:rsidRPr="00EF3FB6">
        <w:rPr>
          <w:rFonts w:ascii="Times New Roman" w:hAnsi="Times New Roman" w:cs="Times New Roman"/>
        </w:rPr>
        <w:t xml:space="preserve">takes a </w:t>
      </w:r>
      <w:r w:rsidR="00554B08" w:rsidRPr="00EF3FB6">
        <w:rPr>
          <w:rFonts w:ascii="Times New Roman" w:hAnsi="Times New Roman" w:cs="Times New Roman"/>
          <w:i/>
        </w:rPr>
        <w:t>technology-neutral</w:t>
      </w:r>
      <w:r w:rsidR="00554B08" w:rsidRPr="00EF3FB6">
        <w:rPr>
          <w:rFonts w:ascii="Times New Roman" w:hAnsi="Times New Roman" w:cs="Times New Roman"/>
        </w:rPr>
        <w:t xml:space="preserve"> approach to modernizing state Notary codes. </w:t>
      </w:r>
      <w:r w:rsidR="00EF3FB6" w:rsidRPr="00EF3FB6">
        <w:rPr>
          <w:rFonts w:ascii="Times New Roman" w:hAnsi="Times New Roman" w:cs="Times New Roman"/>
        </w:rPr>
        <w:t xml:space="preserve">It </w:t>
      </w:r>
      <w:r w:rsidR="004D7664">
        <w:rPr>
          <w:rFonts w:ascii="Times New Roman" w:hAnsi="Times New Roman" w:cs="Times New Roman"/>
        </w:rPr>
        <w:t>purposely</w:t>
      </w:r>
      <w:r w:rsidR="00EF3FB6" w:rsidRPr="00EF3FB6">
        <w:rPr>
          <w:rFonts w:ascii="Times New Roman" w:hAnsi="Times New Roman" w:cs="Times New Roman"/>
        </w:rPr>
        <w:t xml:space="preserve"> omits</w:t>
      </w:r>
      <w:r w:rsidR="00FD4C9D" w:rsidRPr="00EF3FB6">
        <w:rPr>
          <w:rFonts w:ascii="Times New Roman" w:hAnsi="Times New Roman" w:cs="Times New Roman"/>
        </w:rPr>
        <w:t xml:space="preserve"> </w:t>
      </w:r>
      <w:r w:rsidR="004C4385" w:rsidRPr="00EF3FB6">
        <w:rPr>
          <w:rFonts w:ascii="Times New Roman" w:hAnsi="Times New Roman" w:cs="Times New Roman"/>
        </w:rPr>
        <w:t>highly</w:t>
      </w:r>
      <w:r w:rsidR="00215D26" w:rsidRPr="00EF3FB6">
        <w:rPr>
          <w:rFonts w:ascii="Times New Roman" w:hAnsi="Times New Roman" w:cs="Times New Roman"/>
        </w:rPr>
        <w:t>-</w:t>
      </w:r>
      <w:r w:rsidR="00B13B66" w:rsidRPr="00EF3FB6">
        <w:rPr>
          <w:rFonts w:ascii="Times New Roman" w:hAnsi="Times New Roman" w:cs="Times New Roman"/>
        </w:rPr>
        <w:t>detailed</w:t>
      </w:r>
      <w:r w:rsidR="004C4385" w:rsidRPr="00EF3FB6">
        <w:rPr>
          <w:rFonts w:ascii="Times New Roman" w:hAnsi="Times New Roman" w:cs="Times New Roman"/>
        </w:rPr>
        <w:t xml:space="preserve"> </w:t>
      </w:r>
      <w:r w:rsidR="00B13B66" w:rsidRPr="00EF3FB6">
        <w:rPr>
          <w:rFonts w:ascii="Times New Roman" w:hAnsi="Times New Roman" w:cs="Times New Roman"/>
        </w:rPr>
        <w:t xml:space="preserve">provisions that soon </w:t>
      </w:r>
      <w:r w:rsidR="00554B08" w:rsidRPr="00EF3FB6">
        <w:rPr>
          <w:rFonts w:ascii="Times New Roman" w:hAnsi="Times New Roman" w:cs="Times New Roman"/>
        </w:rPr>
        <w:t>could</w:t>
      </w:r>
      <w:r w:rsidR="00B13B66" w:rsidRPr="00EF3FB6">
        <w:rPr>
          <w:rFonts w:ascii="Times New Roman" w:hAnsi="Times New Roman" w:cs="Times New Roman"/>
        </w:rPr>
        <w:t xml:space="preserve"> become outdated and </w:t>
      </w:r>
      <w:r w:rsidR="00554B08" w:rsidRPr="00EF3FB6">
        <w:rPr>
          <w:rFonts w:ascii="Times New Roman" w:hAnsi="Times New Roman" w:cs="Times New Roman"/>
        </w:rPr>
        <w:t>unworkable</w:t>
      </w:r>
      <w:r w:rsidR="00B13B66" w:rsidRPr="00EF3FB6">
        <w:rPr>
          <w:rFonts w:ascii="Times New Roman" w:hAnsi="Times New Roman" w:cs="Times New Roman"/>
        </w:rPr>
        <w:t>.</w:t>
      </w:r>
      <w:r w:rsidR="00D157FE" w:rsidRPr="00EF3FB6">
        <w:rPr>
          <w:rFonts w:ascii="Times New Roman" w:hAnsi="Times New Roman" w:cs="Times New Roman"/>
        </w:rPr>
        <w:t xml:space="preserve"> </w:t>
      </w:r>
      <w:r w:rsidR="00215D26" w:rsidRPr="00EF3FB6">
        <w:rPr>
          <w:rFonts w:ascii="Times New Roman" w:hAnsi="Times New Roman" w:cs="Times New Roman"/>
        </w:rPr>
        <w:t>This ensures th</w:t>
      </w:r>
      <w:r w:rsidR="003B0F50" w:rsidRPr="00EF3FB6">
        <w:rPr>
          <w:rFonts w:ascii="Times New Roman" w:hAnsi="Times New Roman" w:cs="Times New Roman"/>
        </w:rPr>
        <w:t xml:space="preserve">at </w:t>
      </w:r>
      <w:r w:rsidR="004444B7" w:rsidRPr="00EF3FB6">
        <w:rPr>
          <w:rFonts w:ascii="Times New Roman" w:hAnsi="Times New Roman" w:cs="Times New Roman"/>
        </w:rPr>
        <w:t>the statute</w:t>
      </w:r>
      <w:r w:rsidR="00215D26" w:rsidRPr="00EF3FB6">
        <w:rPr>
          <w:rFonts w:ascii="Times New Roman" w:hAnsi="Times New Roman" w:cs="Times New Roman"/>
        </w:rPr>
        <w:t xml:space="preserve"> will serve the state’s Notaries and </w:t>
      </w:r>
      <w:r w:rsidR="001A5CA2">
        <w:rPr>
          <w:rFonts w:ascii="Times New Roman" w:hAnsi="Times New Roman" w:cs="Times New Roman"/>
        </w:rPr>
        <w:t xml:space="preserve">the </w:t>
      </w:r>
      <w:r w:rsidR="004444B7" w:rsidRPr="00EF3FB6">
        <w:rPr>
          <w:rFonts w:ascii="Times New Roman" w:hAnsi="Times New Roman" w:cs="Times New Roman"/>
        </w:rPr>
        <w:t>public</w:t>
      </w:r>
      <w:r w:rsidR="00215D26" w:rsidRPr="00EF3FB6">
        <w:rPr>
          <w:rFonts w:ascii="Times New Roman" w:hAnsi="Times New Roman" w:cs="Times New Roman"/>
        </w:rPr>
        <w:t xml:space="preserve"> </w:t>
      </w:r>
      <w:r w:rsidR="001A5CA2">
        <w:rPr>
          <w:rFonts w:ascii="Times New Roman" w:hAnsi="Times New Roman" w:cs="Times New Roman"/>
        </w:rPr>
        <w:t xml:space="preserve">they serve </w:t>
      </w:r>
      <w:r w:rsidR="00215D26" w:rsidRPr="00EF3FB6">
        <w:rPr>
          <w:rFonts w:ascii="Times New Roman" w:hAnsi="Times New Roman" w:cs="Times New Roman"/>
        </w:rPr>
        <w:t xml:space="preserve">for years to come. </w:t>
      </w:r>
      <w:r w:rsidR="00061117" w:rsidRPr="00EF3FB6">
        <w:rPr>
          <w:rFonts w:ascii="Times New Roman" w:hAnsi="Times New Roman" w:cs="Times New Roman"/>
        </w:rPr>
        <w:t xml:space="preserve">The </w:t>
      </w:r>
      <w:r w:rsidR="003B0F50" w:rsidRPr="00EF3FB6">
        <w:rPr>
          <w:rFonts w:ascii="Times New Roman" w:hAnsi="Times New Roman" w:cs="Times New Roman"/>
        </w:rPr>
        <w:t>RULONA</w:t>
      </w:r>
      <w:r w:rsidR="004249F5" w:rsidRPr="00EF3FB6">
        <w:rPr>
          <w:rFonts w:ascii="Times New Roman" w:hAnsi="Times New Roman" w:cs="Times New Roman"/>
        </w:rPr>
        <w:t xml:space="preserve">’s </w:t>
      </w:r>
      <w:r w:rsidR="00061117" w:rsidRPr="00EF3FB6">
        <w:rPr>
          <w:rFonts w:ascii="Times New Roman" w:hAnsi="Times New Roman" w:cs="Times New Roman"/>
        </w:rPr>
        <w:t xml:space="preserve">definitions of “communication technology” and “identity proofing” are examples </w:t>
      </w:r>
      <w:r w:rsidR="003B0F50" w:rsidRPr="00EF3FB6">
        <w:rPr>
          <w:rFonts w:ascii="Times New Roman" w:hAnsi="Times New Roman" w:cs="Times New Roman"/>
        </w:rPr>
        <w:t xml:space="preserve">of carefully </w:t>
      </w:r>
      <w:r w:rsidR="00061117" w:rsidRPr="00EF3FB6">
        <w:rPr>
          <w:rFonts w:ascii="Times New Roman" w:hAnsi="Times New Roman" w:cs="Times New Roman"/>
        </w:rPr>
        <w:t xml:space="preserve">defining terms </w:t>
      </w:r>
      <w:r w:rsidR="004249F5" w:rsidRPr="00EF3FB6">
        <w:rPr>
          <w:rFonts w:ascii="Times New Roman" w:hAnsi="Times New Roman" w:cs="Times New Roman"/>
        </w:rPr>
        <w:t>to encompass</w:t>
      </w:r>
      <w:r w:rsidR="00061117" w:rsidRPr="00EF3FB6">
        <w:rPr>
          <w:rFonts w:ascii="Times New Roman" w:hAnsi="Times New Roman" w:cs="Times New Roman"/>
        </w:rPr>
        <w:t xml:space="preserve"> </w:t>
      </w:r>
      <w:r w:rsidR="00E847A4" w:rsidRPr="00EF3FB6">
        <w:rPr>
          <w:rFonts w:ascii="Times New Roman" w:hAnsi="Times New Roman" w:cs="Times New Roman"/>
        </w:rPr>
        <w:t xml:space="preserve">existing, emerging and </w:t>
      </w:r>
      <w:r w:rsidR="001A5CA2">
        <w:rPr>
          <w:rFonts w:ascii="Times New Roman" w:hAnsi="Times New Roman" w:cs="Times New Roman"/>
        </w:rPr>
        <w:t xml:space="preserve">even </w:t>
      </w:r>
      <w:r w:rsidR="00E847A4" w:rsidRPr="00EF3FB6">
        <w:rPr>
          <w:rFonts w:ascii="Times New Roman" w:hAnsi="Times New Roman" w:cs="Times New Roman"/>
        </w:rPr>
        <w:t xml:space="preserve">future </w:t>
      </w:r>
      <w:r w:rsidR="00061117" w:rsidRPr="00EF3FB6">
        <w:rPr>
          <w:rFonts w:ascii="Times New Roman" w:hAnsi="Times New Roman" w:cs="Times New Roman"/>
        </w:rPr>
        <w:t>technologies</w:t>
      </w:r>
      <w:r w:rsidR="004249F5" w:rsidRPr="00EF3FB6">
        <w:rPr>
          <w:rFonts w:ascii="Times New Roman" w:hAnsi="Times New Roman" w:cs="Times New Roman"/>
        </w:rPr>
        <w:t>.</w:t>
      </w:r>
      <w:r w:rsidR="00061117" w:rsidRPr="00EF3FB6">
        <w:rPr>
          <w:rFonts w:ascii="Times New Roman" w:hAnsi="Times New Roman" w:cs="Times New Roman"/>
        </w:rPr>
        <w:t xml:space="preserve"> </w:t>
      </w:r>
      <w:r w:rsidR="00E847A4" w:rsidRPr="00EF3FB6">
        <w:rPr>
          <w:rFonts w:ascii="Times New Roman" w:hAnsi="Times New Roman" w:cs="Times New Roman"/>
        </w:rPr>
        <w:t xml:space="preserve">If a state wishes to add </w:t>
      </w:r>
      <w:r w:rsidR="00A83DF7" w:rsidRPr="00EF3FB6">
        <w:rPr>
          <w:rFonts w:ascii="Times New Roman" w:hAnsi="Times New Roman" w:cs="Times New Roman"/>
        </w:rPr>
        <w:t xml:space="preserve">more </w:t>
      </w:r>
      <w:r w:rsidR="00E847A4" w:rsidRPr="00EF3FB6">
        <w:rPr>
          <w:rFonts w:ascii="Times New Roman" w:hAnsi="Times New Roman" w:cs="Times New Roman"/>
        </w:rPr>
        <w:t>specific provisions, t</w:t>
      </w:r>
      <w:r w:rsidR="00061117" w:rsidRPr="00EF3FB6">
        <w:rPr>
          <w:rFonts w:ascii="Times New Roman" w:hAnsi="Times New Roman" w:cs="Times New Roman"/>
        </w:rPr>
        <w:t xml:space="preserve">he RULONA </w:t>
      </w:r>
      <w:r w:rsidR="002A32CE" w:rsidRPr="00EF3FB6">
        <w:rPr>
          <w:rFonts w:ascii="Times New Roman" w:hAnsi="Times New Roman" w:cs="Times New Roman"/>
        </w:rPr>
        <w:t xml:space="preserve">provides the mechanism </w:t>
      </w:r>
      <w:r w:rsidR="00061117" w:rsidRPr="00EF3FB6">
        <w:rPr>
          <w:rFonts w:ascii="Times New Roman" w:hAnsi="Times New Roman" w:cs="Times New Roman"/>
        </w:rPr>
        <w:t xml:space="preserve">through the state’s administrative rulemaking process. </w:t>
      </w:r>
      <w:r w:rsidR="00EF3FB6" w:rsidRPr="00EF3FB6">
        <w:rPr>
          <w:rFonts w:ascii="Times New Roman" w:hAnsi="Times New Roman" w:cs="Times New Roman"/>
        </w:rPr>
        <w:t>States may use the</w:t>
      </w:r>
      <w:r w:rsidR="00D157FE" w:rsidRPr="00EF3FB6">
        <w:rPr>
          <w:rFonts w:ascii="Times New Roman" w:hAnsi="Times New Roman" w:cs="Times New Roman"/>
        </w:rPr>
        <w:t xml:space="preserve"> NNA’s Model Electronic Notarization Act</w:t>
      </w:r>
      <w:r w:rsidR="00FD4C9D" w:rsidRPr="00EF3FB6">
        <w:rPr>
          <w:rFonts w:ascii="Times New Roman" w:hAnsi="Times New Roman" w:cs="Times New Roman"/>
        </w:rPr>
        <w:t xml:space="preserve"> </w:t>
      </w:r>
      <w:r w:rsidR="00D157FE" w:rsidRPr="00EF3FB6">
        <w:rPr>
          <w:rFonts w:ascii="Times New Roman" w:hAnsi="Times New Roman" w:cs="Times New Roman"/>
        </w:rPr>
        <w:t xml:space="preserve">to craft these </w:t>
      </w:r>
      <w:r w:rsidR="002A32CE" w:rsidRPr="00EF3FB6">
        <w:rPr>
          <w:rFonts w:ascii="Times New Roman" w:hAnsi="Times New Roman" w:cs="Times New Roman"/>
        </w:rPr>
        <w:t xml:space="preserve">more specific </w:t>
      </w:r>
      <w:r w:rsidR="00554B08" w:rsidRPr="00EF3FB6">
        <w:rPr>
          <w:rFonts w:ascii="Times New Roman" w:hAnsi="Times New Roman" w:cs="Times New Roman"/>
        </w:rPr>
        <w:t>regulations</w:t>
      </w:r>
      <w:r w:rsidR="001A5CA2">
        <w:rPr>
          <w:rFonts w:ascii="Times New Roman" w:hAnsi="Times New Roman" w:cs="Times New Roman"/>
        </w:rPr>
        <w:t>, if it chooses</w:t>
      </w:r>
      <w:r w:rsidR="00D157FE" w:rsidRPr="00EF3FB6">
        <w:rPr>
          <w:rFonts w:ascii="Times New Roman" w:hAnsi="Times New Roman" w:cs="Times New Roman"/>
        </w:rPr>
        <w:t>.</w:t>
      </w:r>
      <w:r w:rsidR="00554B08" w:rsidRPr="00EF3FB6">
        <w:rPr>
          <w:rFonts w:ascii="Times New Roman" w:hAnsi="Times New Roman" w:cs="Times New Roman"/>
        </w:rPr>
        <w:t xml:space="preserve"> </w:t>
      </w:r>
    </w:p>
    <w:p w14:paraId="645D49D2" w14:textId="69E5E6F0" w:rsidR="00EF3FB6" w:rsidRPr="00EF3FB6" w:rsidRDefault="00EF3FB6">
      <w:pPr>
        <w:rPr>
          <w:rFonts w:ascii="Times New Roman" w:hAnsi="Times New Roman" w:cs="Times New Roman"/>
        </w:rPr>
      </w:pPr>
    </w:p>
    <w:p w14:paraId="33D96360" w14:textId="3411F5B7" w:rsidR="00EF3FB6" w:rsidRPr="00EF3FB6" w:rsidRDefault="00EF3FB6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 xml:space="preserve">Members of the RULONA </w:t>
      </w:r>
      <w:r w:rsidR="00336B2F">
        <w:rPr>
          <w:rFonts w:ascii="Times New Roman" w:hAnsi="Times New Roman" w:cs="Times New Roman"/>
        </w:rPr>
        <w:t xml:space="preserve">Amendment </w:t>
      </w:r>
      <w:r w:rsidRPr="00EF3FB6">
        <w:rPr>
          <w:rFonts w:ascii="Times New Roman" w:hAnsi="Times New Roman" w:cs="Times New Roman"/>
        </w:rPr>
        <w:t xml:space="preserve">drafting Committee, </w:t>
      </w:r>
      <w:r w:rsidR="00336B2F">
        <w:rPr>
          <w:rFonts w:ascii="Times New Roman" w:hAnsi="Times New Roman" w:cs="Times New Roman"/>
        </w:rPr>
        <w:t>co-</w:t>
      </w:r>
      <w:r w:rsidRPr="00EF3FB6">
        <w:rPr>
          <w:rFonts w:ascii="Times New Roman" w:hAnsi="Times New Roman" w:cs="Times New Roman"/>
        </w:rPr>
        <w:t>chaired by Patricia Brumfield Fry</w:t>
      </w:r>
      <w:r w:rsidR="00336B2F">
        <w:rPr>
          <w:rFonts w:ascii="Times New Roman" w:hAnsi="Times New Roman" w:cs="Times New Roman"/>
        </w:rPr>
        <w:t xml:space="preserve"> and Raymond P. Pepe</w:t>
      </w:r>
      <w:r w:rsidRPr="00EF3FB6">
        <w:rPr>
          <w:rFonts w:ascii="Times New Roman" w:hAnsi="Times New Roman" w:cs="Times New Roman"/>
        </w:rPr>
        <w:t>, are to be congratulated for expanding and strengthening the RULONA of 2010.</w:t>
      </w:r>
    </w:p>
    <w:p w14:paraId="022A461F" w14:textId="2AD0C0AB" w:rsidR="00EF3FB6" w:rsidRPr="00EF3FB6" w:rsidRDefault="00EF3FB6">
      <w:pPr>
        <w:rPr>
          <w:rFonts w:ascii="Times New Roman" w:hAnsi="Times New Roman" w:cs="Times New Roman"/>
        </w:rPr>
      </w:pPr>
    </w:p>
    <w:p w14:paraId="257C3CD0" w14:textId="0DA590C1" w:rsidR="00EF3FB6" w:rsidRPr="00EF3FB6" w:rsidRDefault="00EF3FB6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>Sincerely,</w:t>
      </w:r>
    </w:p>
    <w:p w14:paraId="23AF070B" w14:textId="5190165D" w:rsidR="00EF3FB6" w:rsidRPr="00EF3FB6" w:rsidRDefault="002D5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FB6D7BC" wp14:editId="0E324187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238250" cy="386159"/>
            <wp:effectExtent l="0" t="0" r="0" b="0"/>
            <wp:wrapNone/>
            <wp:docPr id="7" name="Picture 7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 Anderson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8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19D37" w14:textId="5DE70894" w:rsidR="00EF3FB6" w:rsidRPr="00EF3FB6" w:rsidRDefault="00EF3FB6">
      <w:pPr>
        <w:rPr>
          <w:rFonts w:ascii="Times New Roman" w:hAnsi="Times New Roman" w:cs="Times New Roman"/>
        </w:rPr>
      </w:pPr>
    </w:p>
    <w:p w14:paraId="55124E95" w14:textId="77777777" w:rsidR="002D5357" w:rsidRDefault="002D5357">
      <w:pPr>
        <w:rPr>
          <w:rFonts w:ascii="Times New Roman" w:hAnsi="Times New Roman" w:cs="Times New Roman"/>
        </w:rPr>
      </w:pPr>
    </w:p>
    <w:p w14:paraId="2592FC79" w14:textId="55B327FF" w:rsidR="00EF3FB6" w:rsidRPr="00EF3FB6" w:rsidRDefault="00EF3FB6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>Bill Anderson</w:t>
      </w:r>
    </w:p>
    <w:p w14:paraId="5F55E32E" w14:textId="3713D6DB" w:rsidR="00C03520" w:rsidRPr="002D5357" w:rsidRDefault="00EF3FB6">
      <w:pPr>
        <w:rPr>
          <w:rFonts w:ascii="Times New Roman" w:hAnsi="Times New Roman" w:cs="Times New Roman"/>
        </w:rPr>
      </w:pPr>
      <w:r w:rsidRPr="00EF3FB6">
        <w:rPr>
          <w:rFonts w:ascii="Times New Roman" w:hAnsi="Times New Roman" w:cs="Times New Roman"/>
        </w:rPr>
        <w:t>Vice President, Government Affair</w:t>
      </w:r>
      <w:r w:rsidR="002D5357">
        <w:rPr>
          <w:rFonts w:ascii="Times New Roman" w:hAnsi="Times New Roman" w:cs="Times New Roman"/>
        </w:rPr>
        <w:t>s</w:t>
      </w:r>
    </w:p>
    <w:sectPr w:rsidR="00C03520" w:rsidRPr="002D5357" w:rsidSect="00E847A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886E6" w14:textId="77777777" w:rsidR="00270A23" w:rsidRDefault="00270A23" w:rsidP="00DE0AE8">
      <w:r>
        <w:separator/>
      </w:r>
    </w:p>
  </w:endnote>
  <w:endnote w:type="continuationSeparator" w:id="0">
    <w:p w14:paraId="7BEA6EC9" w14:textId="77777777" w:rsidR="00270A23" w:rsidRDefault="00270A23" w:rsidP="00DE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D1DBF" w14:textId="77777777" w:rsidR="00DE0AE8" w:rsidRPr="00FE1673" w:rsidRDefault="00FE1673" w:rsidP="00FE167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778147" wp14:editId="45A751CA">
          <wp:simplePos x="0" y="0"/>
          <wp:positionH relativeFrom="column">
            <wp:posOffset>-914400</wp:posOffset>
          </wp:positionH>
          <wp:positionV relativeFrom="paragraph">
            <wp:posOffset>-273050</wp:posOffset>
          </wp:positionV>
          <wp:extent cx="7772400" cy="91425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773667" w14:textId="77777777" w:rsidR="00270A23" w:rsidRDefault="00270A23" w:rsidP="00DE0AE8">
      <w:r>
        <w:separator/>
      </w:r>
    </w:p>
  </w:footnote>
  <w:footnote w:type="continuationSeparator" w:id="0">
    <w:p w14:paraId="4A9FCF35" w14:textId="77777777" w:rsidR="00270A23" w:rsidRDefault="00270A23" w:rsidP="00DE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F45F9" w14:textId="17DAC3F9" w:rsidR="00DE0AE8" w:rsidRPr="00DE0AE8" w:rsidRDefault="00DE0AE8" w:rsidP="00E847A4">
    <w:pPr>
      <w:pStyle w:val="Header"/>
      <w:tabs>
        <w:tab w:val="clear" w:pos="4680"/>
        <w:tab w:val="clear" w:pos="9360"/>
        <w:tab w:val="left" w:pos="35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BCA5D50" wp14:editId="6D6A84DA">
          <wp:simplePos x="0" y="0"/>
          <wp:positionH relativeFrom="column">
            <wp:posOffset>-914400</wp:posOffset>
          </wp:positionH>
          <wp:positionV relativeFrom="paragraph">
            <wp:posOffset>-469900</wp:posOffset>
          </wp:positionV>
          <wp:extent cx="7772400" cy="1371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47A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E8"/>
    <w:rsid w:val="0002156E"/>
    <w:rsid w:val="00061117"/>
    <w:rsid w:val="0008661A"/>
    <w:rsid w:val="001462FD"/>
    <w:rsid w:val="00155E0C"/>
    <w:rsid w:val="0016009F"/>
    <w:rsid w:val="00191942"/>
    <w:rsid w:val="001A5CA2"/>
    <w:rsid w:val="00205E9C"/>
    <w:rsid w:val="00215D26"/>
    <w:rsid w:val="00270A23"/>
    <w:rsid w:val="0028205A"/>
    <w:rsid w:val="002946BA"/>
    <w:rsid w:val="002A32CE"/>
    <w:rsid w:val="002D5357"/>
    <w:rsid w:val="002F5787"/>
    <w:rsid w:val="00326A40"/>
    <w:rsid w:val="00336B2F"/>
    <w:rsid w:val="00354248"/>
    <w:rsid w:val="003B0F50"/>
    <w:rsid w:val="003B53F3"/>
    <w:rsid w:val="003D5695"/>
    <w:rsid w:val="004249F5"/>
    <w:rsid w:val="00442EEA"/>
    <w:rsid w:val="004444B7"/>
    <w:rsid w:val="00485D11"/>
    <w:rsid w:val="004C4385"/>
    <w:rsid w:val="004D7664"/>
    <w:rsid w:val="004E2E81"/>
    <w:rsid w:val="00515C7A"/>
    <w:rsid w:val="005529CA"/>
    <w:rsid w:val="00554B08"/>
    <w:rsid w:val="00593CA1"/>
    <w:rsid w:val="005F58B7"/>
    <w:rsid w:val="00664D0D"/>
    <w:rsid w:val="006C08D0"/>
    <w:rsid w:val="00702E38"/>
    <w:rsid w:val="0072191B"/>
    <w:rsid w:val="00723383"/>
    <w:rsid w:val="00755205"/>
    <w:rsid w:val="007D22A4"/>
    <w:rsid w:val="007D3AF4"/>
    <w:rsid w:val="00855C30"/>
    <w:rsid w:val="008D2B88"/>
    <w:rsid w:val="008E22A2"/>
    <w:rsid w:val="009169EA"/>
    <w:rsid w:val="00926308"/>
    <w:rsid w:val="009613CB"/>
    <w:rsid w:val="00981A4C"/>
    <w:rsid w:val="009935CF"/>
    <w:rsid w:val="009F1C93"/>
    <w:rsid w:val="00A83DF7"/>
    <w:rsid w:val="00AA70F2"/>
    <w:rsid w:val="00B00F97"/>
    <w:rsid w:val="00B13B66"/>
    <w:rsid w:val="00B2322C"/>
    <w:rsid w:val="00B2368A"/>
    <w:rsid w:val="00B52AF7"/>
    <w:rsid w:val="00BE7676"/>
    <w:rsid w:val="00C03520"/>
    <w:rsid w:val="00C57B2F"/>
    <w:rsid w:val="00C80FBE"/>
    <w:rsid w:val="00CA15B8"/>
    <w:rsid w:val="00CB7780"/>
    <w:rsid w:val="00CC03F1"/>
    <w:rsid w:val="00D157FE"/>
    <w:rsid w:val="00D37D20"/>
    <w:rsid w:val="00D57B7A"/>
    <w:rsid w:val="00DB345E"/>
    <w:rsid w:val="00DE0AE8"/>
    <w:rsid w:val="00DF1BBF"/>
    <w:rsid w:val="00E1234F"/>
    <w:rsid w:val="00E847A4"/>
    <w:rsid w:val="00EF16F5"/>
    <w:rsid w:val="00EF3FB6"/>
    <w:rsid w:val="00F1182F"/>
    <w:rsid w:val="00F118EF"/>
    <w:rsid w:val="00F71A16"/>
    <w:rsid w:val="00F74584"/>
    <w:rsid w:val="00FC5558"/>
    <w:rsid w:val="00FD4C9D"/>
    <w:rsid w:val="00FE1673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8D80F9"/>
  <w14:defaultImageDpi w14:val="32767"/>
  <w15:chartTrackingRefBased/>
  <w15:docId w15:val="{F789F6C2-25F8-724B-A3B5-1261A4FD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AE8"/>
  </w:style>
  <w:style w:type="paragraph" w:styleId="Footer">
    <w:name w:val="footer"/>
    <w:basedOn w:val="Normal"/>
    <w:link w:val="FooterChar"/>
    <w:uiPriority w:val="99"/>
    <w:unhideWhenUsed/>
    <w:rsid w:val="00DE0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 Venture</dc:creator>
  <cp:keywords/>
  <dc:description/>
  <cp:lastModifiedBy>Ella Main</cp:lastModifiedBy>
  <cp:revision>2</cp:revision>
  <cp:lastPrinted>2018-10-15T18:50:00Z</cp:lastPrinted>
  <dcterms:created xsi:type="dcterms:W3CDTF">2024-04-03T14:16:00Z</dcterms:created>
  <dcterms:modified xsi:type="dcterms:W3CDTF">2024-04-03T14:16:00Z</dcterms:modified>
</cp:coreProperties>
</file>